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2D" w:rsidRDefault="0038702D" w:rsidP="0038702D">
      <w:pPr>
        <w:pStyle w:val="ConsPlusNormal"/>
        <w:widowControl/>
        <w:ind w:left="623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E3BEF">
        <w:rPr>
          <w:rFonts w:ascii="Times New Roman" w:hAnsi="Times New Roman" w:cs="Times New Roman"/>
          <w:sz w:val="28"/>
          <w:szCs w:val="28"/>
        </w:rPr>
        <w:t xml:space="preserve">№ </w:t>
      </w:r>
      <w:r w:rsidR="009C0ED1">
        <w:rPr>
          <w:rFonts w:ascii="Times New Roman" w:hAnsi="Times New Roman" w:cs="Times New Roman"/>
          <w:sz w:val="28"/>
          <w:szCs w:val="28"/>
        </w:rPr>
        <w:t xml:space="preserve"> </w:t>
      </w:r>
      <w:r w:rsidR="0090128E">
        <w:rPr>
          <w:rFonts w:ascii="Times New Roman" w:hAnsi="Times New Roman" w:cs="Times New Roman"/>
          <w:sz w:val="28"/>
          <w:szCs w:val="28"/>
        </w:rPr>
        <w:t>3.3</w:t>
      </w:r>
    </w:p>
    <w:p w:rsidR="009C0ED1" w:rsidRDefault="009645AC" w:rsidP="000E3BEF">
      <w:pPr>
        <w:pStyle w:val="ConsPlusNormal"/>
        <w:widowControl/>
        <w:ind w:left="58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3BEF" w:rsidRPr="000E3BEF">
        <w:rPr>
          <w:rFonts w:ascii="Times New Roman" w:hAnsi="Times New Roman" w:cs="Times New Roman"/>
          <w:sz w:val="28"/>
          <w:szCs w:val="28"/>
        </w:rPr>
        <w:t xml:space="preserve"> </w:t>
      </w:r>
      <w:r w:rsidR="009C0ED1">
        <w:rPr>
          <w:rFonts w:ascii="Times New Roman" w:hAnsi="Times New Roman" w:cs="Times New Roman"/>
          <w:sz w:val="28"/>
          <w:szCs w:val="28"/>
        </w:rPr>
        <w:t>муниципаль</w:t>
      </w:r>
      <w:r w:rsidR="000E3BEF" w:rsidRPr="000E3BEF">
        <w:rPr>
          <w:rFonts w:ascii="Times New Roman" w:hAnsi="Times New Roman" w:cs="Times New Roman"/>
          <w:sz w:val="28"/>
          <w:szCs w:val="28"/>
        </w:rPr>
        <w:t>ной программе «</w:t>
      </w:r>
      <w:r w:rsidR="009C0ED1">
        <w:rPr>
          <w:rFonts w:ascii="Times New Roman" w:hAnsi="Times New Roman" w:cs="Times New Roman"/>
          <w:sz w:val="28"/>
          <w:szCs w:val="28"/>
        </w:rPr>
        <w:t>Содействие развитию мун</w:t>
      </w:r>
      <w:r w:rsidR="008201C8">
        <w:rPr>
          <w:rFonts w:ascii="Times New Roman" w:hAnsi="Times New Roman" w:cs="Times New Roman"/>
          <w:sz w:val="28"/>
          <w:szCs w:val="28"/>
        </w:rPr>
        <w:t>иципального образования Успенский</w:t>
      </w:r>
      <w:r w:rsidR="009C0ED1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0E3BEF" w:rsidRPr="000E3B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02D" w:rsidRPr="000E3BEF" w:rsidRDefault="0038702D" w:rsidP="000E3BEF">
      <w:pPr>
        <w:pStyle w:val="ConsPlusNormal"/>
        <w:widowControl/>
        <w:ind w:left="5812" w:firstLine="0"/>
        <w:rPr>
          <w:rFonts w:ascii="Times New Roman" w:hAnsi="Times New Roman" w:cs="Times New Roman"/>
          <w:sz w:val="28"/>
          <w:szCs w:val="28"/>
        </w:rPr>
      </w:pPr>
    </w:p>
    <w:p w:rsidR="00CA5531" w:rsidRDefault="00CA553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81CA5" w:rsidRDefault="00181CA5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B447DB" w:rsidRPr="00614CB5" w:rsidRDefault="00A85274" w:rsidP="00B447DB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>одпрограмм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0ED1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B447DB" w:rsidRPr="00614CB5" w:rsidRDefault="00B447DB" w:rsidP="00B447DB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4CB5">
        <w:rPr>
          <w:rFonts w:ascii="Times New Roman" w:hAnsi="Times New Roman" w:cs="Times New Roman"/>
          <w:b w:val="0"/>
          <w:sz w:val="28"/>
          <w:szCs w:val="28"/>
        </w:rPr>
        <w:t>«Развитие массовой физической культуры</w:t>
      </w:r>
      <w:r w:rsidR="009C0ED1">
        <w:rPr>
          <w:rFonts w:ascii="Times New Roman" w:hAnsi="Times New Roman" w:cs="Times New Roman"/>
          <w:b w:val="0"/>
          <w:sz w:val="28"/>
          <w:szCs w:val="28"/>
        </w:rPr>
        <w:t xml:space="preserve"> и спорта</w:t>
      </w:r>
      <w:r w:rsidRPr="00614CB5">
        <w:rPr>
          <w:rFonts w:ascii="Times New Roman" w:hAnsi="Times New Roman" w:cs="Times New Roman"/>
          <w:b w:val="0"/>
          <w:sz w:val="28"/>
          <w:szCs w:val="28"/>
        </w:rPr>
        <w:t>»</w:t>
      </w:r>
      <w:r w:rsidR="009635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85274">
        <w:rPr>
          <w:rFonts w:ascii="Times New Roman" w:hAnsi="Times New Roman" w:cs="Times New Roman"/>
          <w:b w:val="0"/>
          <w:sz w:val="28"/>
          <w:szCs w:val="28"/>
        </w:rPr>
        <w:t>реализуемая</w:t>
      </w:r>
      <w:proofErr w:type="gramEnd"/>
      <w:r w:rsidR="00A852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14CB5">
        <w:rPr>
          <w:rFonts w:ascii="Times New Roman" w:hAnsi="Times New Roman" w:cs="Times New Roman"/>
          <w:b w:val="0"/>
          <w:sz w:val="28"/>
          <w:szCs w:val="28"/>
        </w:rPr>
        <w:t xml:space="preserve"> в рамках</w:t>
      </w:r>
    </w:p>
    <w:p w:rsidR="00B447DB" w:rsidRPr="00614CB5" w:rsidRDefault="009C0ED1" w:rsidP="00B447DB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>ной программы «</w:t>
      </w:r>
      <w:r>
        <w:rPr>
          <w:rFonts w:ascii="Times New Roman" w:hAnsi="Times New Roman" w:cs="Times New Roman"/>
          <w:b w:val="0"/>
          <w:sz w:val="28"/>
          <w:szCs w:val="28"/>
        </w:rPr>
        <w:t>Содействие развитию мун</w:t>
      </w:r>
      <w:r w:rsidR="008201C8">
        <w:rPr>
          <w:rFonts w:ascii="Times New Roman" w:hAnsi="Times New Roman" w:cs="Times New Roman"/>
          <w:b w:val="0"/>
          <w:sz w:val="28"/>
          <w:szCs w:val="28"/>
        </w:rPr>
        <w:t>иципального образования Успенский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  <w:r w:rsidR="009635CB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B447DB" w:rsidRPr="00614CB5" w:rsidRDefault="00B447DB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B447DB" w:rsidRDefault="00B447DB" w:rsidP="00B447DB">
      <w:pPr>
        <w:widowControl w:val="0"/>
        <w:numPr>
          <w:ilvl w:val="0"/>
          <w:numId w:val="6"/>
        </w:numPr>
        <w:spacing w:line="100" w:lineRule="atLeast"/>
        <w:jc w:val="center"/>
        <w:rPr>
          <w:sz w:val="28"/>
          <w:szCs w:val="28"/>
        </w:rPr>
      </w:pPr>
      <w:r w:rsidRPr="00614CB5">
        <w:rPr>
          <w:sz w:val="28"/>
          <w:szCs w:val="28"/>
        </w:rPr>
        <w:t>Паспорт подпрограммы</w:t>
      </w:r>
    </w:p>
    <w:p w:rsidR="00A85274" w:rsidRDefault="00A85274" w:rsidP="00A85274">
      <w:pPr>
        <w:widowControl w:val="0"/>
        <w:spacing w:line="100" w:lineRule="atLeast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7359"/>
      </w:tblGrid>
      <w:tr w:rsidR="0096791A" w:rsidTr="009E0007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359" w:type="dxa"/>
            <w:shd w:val="clear" w:color="auto" w:fill="auto"/>
          </w:tcPr>
          <w:p w:rsidR="0096791A" w:rsidRPr="009C0ED1" w:rsidRDefault="009C0ED1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0ED1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массовой физической культуры и спорта» </w:t>
            </w:r>
          </w:p>
        </w:tc>
      </w:tr>
      <w:tr w:rsidR="0096791A" w:rsidTr="009E0007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2044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программы, в рамках которой реализуется Подпрограмма</w:t>
            </w:r>
          </w:p>
        </w:tc>
        <w:tc>
          <w:tcPr>
            <w:tcW w:w="7359" w:type="dxa"/>
            <w:shd w:val="clear" w:color="auto" w:fill="auto"/>
          </w:tcPr>
          <w:p w:rsidR="0096791A" w:rsidRDefault="00420443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14CB5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20443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муни</w:t>
            </w:r>
            <w:r w:rsidR="008201C8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образования Успенский  </w:t>
            </w:r>
            <w:r w:rsidRPr="0042044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сельсовет» </w:t>
            </w:r>
          </w:p>
        </w:tc>
      </w:tr>
      <w:tr w:rsidR="0096791A" w:rsidTr="009E0007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F82F43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7359" w:type="dxa"/>
            <w:shd w:val="clear" w:color="auto" w:fill="auto"/>
          </w:tcPr>
          <w:p w:rsidR="0096791A" w:rsidRDefault="008201C8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Успенского </w:t>
            </w:r>
            <w:r w:rsidR="00F82F4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F82F43">
              <w:rPr>
                <w:rFonts w:ascii="Times New Roman" w:hAnsi="Times New Roman" w:cs="Times New Roman"/>
                <w:sz w:val="28"/>
                <w:szCs w:val="28"/>
              </w:rPr>
              <w:t>Ирбейского</w:t>
            </w:r>
            <w:proofErr w:type="spellEnd"/>
            <w:r w:rsidR="00F82F43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 </w:t>
            </w:r>
          </w:p>
        </w:tc>
      </w:tr>
      <w:tr w:rsidR="0096791A" w:rsidTr="009E0007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A964EC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</w:t>
            </w:r>
            <w:r w:rsidR="00A964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359" w:type="dxa"/>
            <w:shd w:val="clear" w:color="auto" w:fill="auto"/>
          </w:tcPr>
          <w:p w:rsidR="0096791A" w:rsidRDefault="008201C8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Успенского </w:t>
            </w:r>
            <w:r w:rsidR="00F82F4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F82F43">
              <w:rPr>
                <w:rFonts w:ascii="Times New Roman" w:hAnsi="Times New Roman" w:cs="Times New Roman"/>
                <w:sz w:val="28"/>
                <w:szCs w:val="28"/>
              </w:rPr>
              <w:t>Ирбейского</w:t>
            </w:r>
            <w:proofErr w:type="spellEnd"/>
            <w:r w:rsidR="00F82F43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96791A" w:rsidRPr="00021586" w:rsidTr="009E0007">
        <w:trPr>
          <w:trHeight w:val="928"/>
        </w:trPr>
        <w:tc>
          <w:tcPr>
            <w:tcW w:w="2639" w:type="dxa"/>
            <w:shd w:val="clear" w:color="auto" w:fill="auto"/>
          </w:tcPr>
          <w:p w:rsidR="0096791A" w:rsidRDefault="0096791A" w:rsidP="00A964E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964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</w:t>
            </w:r>
          </w:p>
        </w:tc>
        <w:tc>
          <w:tcPr>
            <w:tcW w:w="7359" w:type="dxa"/>
            <w:shd w:val="clear" w:color="auto" w:fill="auto"/>
          </w:tcPr>
          <w:p w:rsidR="0096791A" w:rsidRPr="0087685F" w:rsidRDefault="00CB6178" w:rsidP="00CB617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Pr="00614CB5">
              <w:rPr>
                <w:sz w:val="28"/>
                <w:szCs w:val="28"/>
                <w:lang w:eastAsia="ru-RU"/>
              </w:rPr>
              <w:t xml:space="preserve">оздание доступных условий для занятий населения </w:t>
            </w:r>
            <w:r w:rsidR="008201C8">
              <w:rPr>
                <w:sz w:val="28"/>
                <w:szCs w:val="28"/>
                <w:lang w:eastAsia="ru-RU"/>
              </w:rPr>
              <w:t>Успенского</w:t>
            </w:r>
            <w:r>
              <w:rPr>
                <w:sz w:val="28"/>
                <w:szCs w:val="28"/>
                <w:lang w:eastAsia="ru-RU"/>
              </w:rPr>
              <w:t xml:space="preserve"> сельсовета</w:t>
            </w:r>
            <w:r w:rsidRPr="00614CB5">
              <w:rPr>
                <w:sz w:val="28"/>
                <w:szCs w:val="28"/>
                <w:lang w:eastAsia="ru-RU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Pr="00614CB5">
              <w:rPr>
                <w:sz w:val="28"/>
                <w:szCs w:val="28"/>
              </w:rPr>
              <w:t xml:space="preserve"> </w:t>
            </w:r>
          </w:p>
        </w:tc>
      </w:tr>
      <w:tr w:rsidR="0096791A" w:rsidRPr="00FC056B" w:rsidTr="009E0007">
        <w:trPr>
          <w:trHeight w:val="800"/>
        </w:trPr>
        <w:tc>
          <w:tcPr>
            <w:tcW w:w="2639" w:type="dxa"/>
            <w:shd w:val="clear" w:color="auto" w:fill="auto"/>
          </w:tcPr>
          <w:p w:rsidR="0096791A" w:rsidRPr="008F204A" w:rsidRDefault="0096791A" w:rsidP="00A964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A964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359" w:type="dxa"/>
            <w:shd w:val="clear" w:color="auto" w:fill="auto"/>
          </w:tcPr>
          <w:p w:rsidR="0096791A" w:rsidRDefault="0096791A" w:rsidP="009E0007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614CB5">
              <w:rPr>
                <w:sz w:val="28"/>
                <w:szCs w:val="28"/>
                <w:lang w:eastAsia="ru-RU"/>
              </w:rPr>
              <w:t>Развитие и совершенствование инфраструктуры физической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14CB5">
              <w:rPr>
                <w:sz w:val="28"/>
                <w:szCs w:val="28"/>
                <w:lang w:eastAsia="ru-RU"/>
              </w:rPr>
              <w:t>культуры и спорта в «шаговой» доступности;</w:t>
            </w:r>
          </w:p>
          <w:p w:rsidR="0096791A" w:rsidRPr="009B2B6A" w:rsidRDefault="00507D14" w:rsidP="009E0007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Р</w:t>
            </w:r>
            <w:r w:rsidR="0096791A" w:rsidRPr="00614CB5">
              <w:rPr>
                <w:bCs/>
                <w:sz w:val="28"/>
                <w:szCs w:val="28"/>
                <w:lang w:eastAsia="ru-RU"/>
              </w:rPr>
              <w:t xml:space="preserve">азвитие устойчивой потребности </w:t>
            </w:r>
            <w:r w:rsidR="0096791A" w:rsidRPr="00614CB5">
              <w:rPr>
                <w:sz w:val="28"/>
                <w:szCs w:val="28"/>
                <w:lang w:eastAsia="ru-RU"/>
              </w:rPr>
              <w:t xml:space="preserve">всех категорий </w:t>
            </w:r>
            <w:r w:rsidR="0096791A" w:rsidRPr="00614CB5">
              <w:rPr>
                <w:bCs/>
                <w:sz w:val="28"/>
                <w:szCs w:val="28"/>
                <w:lang w:eastAsia="ru-RU"/>
              </w:rPr>
              <w:t xml:space="preserve">населения </w:t>
            </w:r>
            <w:r w:rsidR="00BD0CD9">
              <w:rPr>
                <w:bCs/>
                <w:sz w:val="28"/>
                <w:szCs w:val="28"/>
                <w:lang w:eastAsia="ru-RU"/>
              </w:rPr>
              <w:t>сельсовета</w:t>
            </w:r>
            <w:r w:rsidR="0096791A" w:rsidRPr="00614CB5">
              <w:rPr>
                <w:bCs/>
                <w:sz w:val="28"/>
                <w:szCs w:val="28"/>
                <w:lang w:eastAsia="ru-RU"/>
              </w:rPr>
              <w:t xml:space="preserve">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</w:t>
            </w:r>
            <w:r w:rsidR="0096791A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96791A" w:rsidRPr="00614CB5">
              <w:rPr>
                <w:bCs/>
                <w:sz w:val="28"/>
                <w:szCs w:val="28"/>
                <w:lang w:eastAsia="ru-RU"/>
              </w:rPr>
              <w:t>спорт</w:t>
            </w:r>
            <w:r w:rsidR="009B2B6A">
              <w:rPr>
                <w:bCs/>
                <w:sz w:val="28"/>
                <w:szCs w:val="28"/>
                <w:lang w:eastAsia="ru-RU"/>
              </w:rPr>
              <w:t xml:space="preserve">ивных мероприятий </w:t>
            </w:r>
          </w:p>
        </w:tc>
      </w:tr>
      <w:tr w:rsidR="0096791A" w:rsidRPr="00723FAD" w:rsidTr="009E0007">
        <w:trPr>
          <w:trHeight w:val="800"/>
        </w:trPr>
        <w:tc>
          <w:tcPr>
            <w:tcW w:w="2639" w:type="dxa"/>
            <w:shd w:val="clear" w:color="auto" w:fill="auto"/>
          </w:tcPr>
          <w:p w:rsidR="0096791A" w:rsidRPr="00843D68" w:rsidRDefault="0096791A" w:rsidP="00A964E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843D68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843D6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964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43D6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</w:t>
            </w:r>
          </w:p>
        </w:tc>
        <w:tc>
          <w:tcPr>
            <w:tcW w:w="7359" w:type="dxa"/>
            <w:shd w:val="clear" w:color="auto" w:fill="auto"/>
          </w:tcPr>
          <w:p w:rsidR="00C63461" w:rsidRPr="00BD0CD9" w:rsidRDefault="00C63461" w:rsidP="00BD0CD9">
            <w:pPr>
              <w:rPr>
                <w:color w:val="000000"/>
                <w:sz w:val="28"/>
                <w:szCs w:val="28"/>
              </w:rPr>
            </w:pPr>
            <w:r w:rsidRPr="00C63461">
              <w:rPr>
                <w:color w:val="000000"/>
                <w:sz w:val="28"/>
                <w:szCs w:val="28"/>
              </w:rPr>
              <w:t xml:space="preserve">- процент охвата  населения </w:t>
            </w:r>
            <w:r w:rsidR="008201C8">
              <w:rPr>
                <w:color w:val="000000"/>
                <w:sz w:val="28"/>
                <w:szCs w:val="28"/>
              </w:rPr>
              <w:t>Успенского</w:t>
            </w:r>
            <w:r w:rsidRPr="00C63461">
              <w:rPr>
                <w:color w:val="000000"/>
                <w:sz w:val="28"/>
                <w:szCs w:val="28"/>
              </w:rPr>
              <w:t xml:space="preserve"> сельского поселения  систематически занимающегося физической культурой и спортом;</w:t>
            </w:r>
          </w:p>
          <w:p w:rsidR="00507D14" w:rsidRDefault="00C63461" w:rsidP="00C63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3461">
              <w:rPr>
                <w:sz w:val="28"/>
                <w:szCs w:val="28"/>
              </w:rPr>
              <w:t>- обеспеченность населения спортивными сооружениями;</w:t>
            </w:r>
          </w:p>
          <w:p w:rsidR="00C63461" w:rsidRPr="00C63461" w:rsidRDefault="00C63461" w:rsidP="00C63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</w:t>
            </w:r>
            <w:r w:rsidR="00BD0CD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фициальных мероприятий физкультурно-спортивной направленности, прошедших с участием </w:t>
            </w:r>
            <w:r>
              <w:rPr>
                <w:sz w:val="28"/>
                <w:szCs w:val="28"/>
              </w:rPr>
              <w:lastRenderedPageBreak/>
              <w:t>жителей сельсовета</w:t>
            </w:r>
          </w:p>
        </w:tc>
      </w:tr>
      <w:tr w:rsidR="0096791A" w:rsidTr="009E0007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A964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 w:rsidR="00A964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 </w:t>
            </w:r>
          </w:p>
        </w:tc>
        <w:tc>
          <w:tcPr>
            <w:tcW w:w="7359" w:type="dxa"/>
            <w:shd w:val="clear" w:color="auto" w:fill="auto"/>
          </w:tcPr>
          <w:p w:rsidR="00EA70DB" w:rsidRDefault="00EA70DB" w:rsidP="00EA70DB">
            <w:pPr>
              <w:snapToGrid w:val="0"/>
              <w:rPr>
                <w:sz w:val="28"/>
                <w:szCs w:val="28"/>
              </w:rPr>
            </w:pPr>
            <w:r w:rsidRPr="00A23F9A">
              <w:rPr>
                <w:sz w:val="28"/>
                <w:szCs w:val="28"/>
              </w:rPr>
              <w:t xml:space="preserve">Объем бюджетных ассигнований на реализацию </w:t>
            </w:r>
            <w:r>
              <w:rPr>
                <w:sz w:val="28"/>
                <w:szCs w:val="28"/>
              </w:rPr>
              <w:t>мероприятий подп</w:t>
            </w:r>
            <w:r w:rsidRPr="00A23F9A">
              <w:rPr>
                <w:sz w:val="28"/>
                <w:szCs w:val="28"/>
              </w:rPr>
              <w:t xml:space="preserve">рограммы </w:t>
            </w:r>
            <w:r>
              <w:rPr>
                <w:sz w:val="28"/>
                <w:szCs w:val="28"/>
              </w:rPr>
              <w:t xml:space="preserve">составляет </w:t>
            </w:r>
            <w:r w:rsidRPr="00D74A49">
              <w:rPr>
                <w:sz w:val="28"/>
                <w:szCs w:val="28"/>
              </w:rPr>
              <w:t>всего</w:t>
            </w:r>
            <w:r w:rsidR="0058312D">
              <w:rPr>
                <w:sz w:val="28"/>
                <w:szCs w:val="28"/>
              </w:rPr>
              <w:t xml:space="preserve"> </w:t>
            </w:r>
            <w:r w:rsidR="00112FBD">
              <w:rPr>
                <w:sz w:val="28"/>
                <w:szCs w:val="28"/>
              </w:rPr>
              <w:t>20</w:t>
            </w:r>
            <w:r w:rsidR="00C701B0">
              <w:rPr>
                <w:sz w:val="28"/>
                <w:szCs w:val="28"/>
              </w:rPr>
              <w:t>,000</w:t>
            </w:r>
            <w:r w:rsidR="005831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тыс. рублей, в том числе средства </w:t>
            </w:r>
            <w:r w:rsidR="003823B5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бюджета - </w:t>
            </w:r>
          </w:p>
          <w:p w:rsidR="0096791A" w:rsidRDefault="00C701B0" w:rsidP="003823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 по годам:</w:t>
            </w:r>
          </w:p>
          <w:p w:rsidR="003823B5" w:rsidRDefault="00112FBD" w:rsidP="003823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3823B5">
              <w:rPr>
                <w:sz w:val="28"/>
                <w:szCs w:val="28"/>
              </w:rPr>
              <w:t xml:space="preserve"> </w:t>
            </w:r>
            <w:r w:rsidR="00493099">
              <w:rPr>
                <w:sz w:val="28"/>
                <w:szCs w:val="28"/>
              </w:rPr>
              <w:t>–</w:t>
            </w:r>
            <w:r w:rsidR="00382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300067">
              <w:rPr>
                <w:sz w:val="28"/>
                <w:szCs w:val="28"/>
              </w:rPr>
              <w:t>,0</w:t>
            </w:r>
            <w:r w:rsidR="00493099">
              <w:rPr>
                <w:sz w:val="28"/>
                <w:szCs w:val="28"/>
              </w:rPr>
              <w:t xml:space="preserve">  </w:t>
            </w:r>
            <w:r w:rsidR="003823B5">
              <w:rPr>
                <w:sz w:val="28"/>
                <w:szCs w:val="28"/>
              </w:rPr>
              <w:t xml:space="preserve"> тыс</w:t>
            </w:r>
            <w:proofErr w:type="gramStart"/>
            <w:r w:rsidR="003823B5">
              <w:rPr>
                <w:sz w:val="28"/>
                <w:szCs w:val="28"/>
              </w:rPr>
              <w:t>.р</w:t>
            </w:r>
            <w:proofErr w:type="gramEnd"/>
            <w:r w:rsidR="003823B5">
              <w:rPr>
                <w:sz w:val="28"/>
                <w:szCs w:val="28"/>
              </w:rPr>
              <w:t>ублей;</w:t>
            </w:r>
          </w:p>
          <w:p w:rsidR="003823B5" w:rsidRDefault="00112FBD" w:rsidP="003823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3823B5">
              <w:rPr>
                <w:sz w:val="28"/>
                <w:szCs w:val="28"/>
              </w:rPr>
              <w:t xml:space="preserve"> -  </w:t>
            </w:r>
            <w:r w:rsidR="00956BAD">
              <w:rPr>
                <w:sz w:val="28"/>
                <w:szCs w:val="28"/>
              </w:rPr>
              <w:t>5</w:t>
            </w:r>
            <w:r w:rsidR="00300067">
              <w:rPr>
                <w:sz w:val="28"/>
                <w:szCs w:val="28"/>
              </w:rPr>
              <w:t>,0</w:t>
            </w:r>
            <w:r w:rsidR="00493099">
              <w:rPr>
                <w:sz w:val="28"/>
                <w:szCs w:val="28"/>
              </w:rPr>
              <w:t xml:space="preserve"> </w:t>
            </w:r>
            <w:r w:rsidR="003823B5">
              <w:rPr>
                <w:sz w:val="28"/>
                <w:szCs w:val="28"/>
              </w:rPr>
              <w:t xml:space="preserve"> тыс</w:t>
            </w:r>
            <w:proofErr w:type="gramStart"/>
            <w:r w:rsidR="003823B5">
              <w:rPr>
                <w:sz w:val="28"/>
                <w:szCs w:val="28"/>
              </w:rPr>
              <w:t>.р</w:t>
            </w:r>
            <w:proofErr w:type="gramEnd"/>
            <w:r w:rsidR="003823B5">
              <w:rPr>
                <w:sz w:val="28"/>
                <w:szCs w:val="28"/>
              </w:rPr>
              <w:t>ублей.</w:t>
            </w:r>
          </w:p>
          <w:p w:rsidR="009635CB" w:rsidRDefault="00112FBD" w:rsidP="003823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956BAD">
              <w:rPr>
                <w:sz w:val="28"/>
                <w:szCs w:val="28"/>
              </w:rPr>
              <w:t xml:space="preserve"> -  5</w:t>
            </w:r>
            <w:r w:rsidR="00341D52">
              <w:rPr>
                <w:sz w:val="28"/>
                <w:szCs w:val="28"/>
              </w:rPr>
              <w:t>,</w:t>
            </w:r>
            <w:r w:rsidR="00300067">
              <w:rPr>
                <w:sz w:val="28"/>
                <w:szCs w:val="28"/>
              </w:rPr>
              <w:t>0</w:t>
            </w:r>
            <w:r w:rsidR="009635CB">
              <w:rPr>
                <w:sz w:val="28"/>
                <w:szCs w:val="28"/>
              </w:rPr>
              <w:t xml:space="preserve">  тыс</w:t>
            </w:r>
            <w:proofErr w:type="gramStart"/>
            <w:r w:rsidR="009635CB">
              <w:rPr>
                <w:sz w:val="28"/>
                <w:szCs w:val="28"/>
              </w:rPr>
              <w:t>.р</w:t>
            </w:r>
            <w:proofErr w:type="gramEnd"/>
            <w:r w:rsidR="009635CB">
              <w:rPr>
                <w:sz w:val="28"/>
                <w:szCs w:val="28"/>
              </w:rPr>
              <w:t>ублей</w:t>
            </w:r>
          </w:p>
          <w:p w:rsidR="00314F37" w:rsidRDefault="00112FBD" w:rsidP="003823B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956BAD">
              <w:rPr>
                <w:sz w:val="28"/>
                <w:szCs w:val="28"/>
              </w:rPr>
              <w:t xml:space="preserve"> -  5</w:t>
            </w:r>
            <w:r w:rsidR="00314F37">
              <w:rPr>
                <w:sz w:val="28"/>
                <w:szCs w:val="28"/>
              </w:rPr>
              <w:t>,0  тыс</w:t>
            </w:r>
            <w:proofErr w:type="gramStart"/>
            <w:r w:rsidR="00314F37">
              <w:rPr>
                <w:sz w:val="28"/>
                <w:szCs w:val="28"/>
              </w:rPr>
              <w:t>.р</w:t>
            </w:r>
            <w:proofErr w:type="gramEnd"/>
            <w:r w:rsidR="00314F37">
              <w:rPr>
                <w:sz w:val="28"/>
                <w:szCs w:val="28"/>
              </w:rPr>
              <w:t>ублей</w:t>
            </w:r>
          </w:p>
        </w:tc>
      </w:tr>
      <w:tr w:rsidR="0096791A" w:rsidRPr="00BC3FE9" w:rsidTr="009E0007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A964E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</w:t>
            </w:r>
            <w:r w:rsidR="00A964E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7359" w:type="dxa"/>
            <w:shd w:val="clear" w:color="auto" w:fill="auto"/>
          </w:tcPr>
          <w:p w:rsidR="0096791A" w:rsidRPr="00BC3FE9" w:rsidRDefault="0096791A" w:rsidP="009E0007">
            <w:pPr>
              <w:widowControl w:val="0"/>
              <w:contextualSpacing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Pr="00BC3FE9">
              <w:rPr>
                <w:sz w:val="28"/>
                <w:szCs w:val="28"/>
              </w:rPr>
              <w:t>онтроль за</w:t>
            </w:r>
            <w:proofErr w:type="gramEnd"/>
            <w:r w:rsidRPr="00BC3FE9">
              <w:rPr>
                <w:sz w:val="28"/>
                <w:szCs w:val="28"/>
              </w:rPr>
              <w:t xml:space="preserve"> ходом реализации </w:t>
            </w:r>
            <w:r w:rsidR="00806632">
              <w:rPr>
                <w:sz w:val="28"/>
                <w:szCs w:val="28"/>
              </w:rPr>
              <w:t>под</w:t>
            </w:r>
            <w:r w:rsidRPr="00BC3FE9">
              <w:rPr>
                <w:sz w:val="28"/>
                <w:szCs w:val="28"/>
              </w:rPr>
              <w:t xml:space="preserve">программы            осуществляет </w:t>
            </w:r>
            <w:r w:rsidR="00F96375">
              <w:rPr>
                <w:sz w:val="28"/>
                <w:szCs w:val="28"/>
              </w:rPr>
              <w:t xml:space="preserve"> администрация Успенского</w:t>
            </w:r>
            <w:r w:rsidR="00C730C5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C730C5">
              <w:rPr>
                <w:sz w:val="28"/>
                <w:szCs w:val="28"/>
              </w:rPr>
              <w:t>Ирбейского</w:t>
            </w:r>
            <w:proofErr w:type="spellEnd"/>
            <w:r w:rsidR="00C730C5">
              <w:rPr>
                <w:sz w:val="28"/>
                <w:szCs w:val="28"/>
              </w:rPr>
              <w:t xml:space="preserve"> район</w:t>
            </w:r>
            <w:r w:rsidR="00112FBD">
              <w:rPr>
                <w:sz w:val="28"/>
                <w:szCs w:val="28"/>
              </w:rPr>
              <w:t>а Красноярского края, Финансово-экономическое</w:t>
            </w:r>
            <w:r w:rsidR="00C730C5">
              <w:rPr>
                <w:sz w:val="28"/>
                <w:szCs w:val="28"/>
              </w:rPr>
              <w:t xml:space="preserve"> управление администрации </w:t>
            </w:r>
            <w:proofErr w:type="spellStart"/>
            <w:r w:rsidR="00C730C5">
              <w:rPr>
                <w:sz w:val="28"/>
                <w:szCs w:val="28"/>
              </w:rPr>
              <w:t>Ирбейского</w:t>
            </w:r>
            <w:proofErr w:type="spellEnd"/>
            <w:r w:rsidR="00C730C5"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</w:tbl>
    <w:p w:rsidR="0096791A" w:rsidRDefault="0096791A" w:rsidP="00A85274">
      <w:pPr>
        <w:widowControl w:val="0"/>
        <w:spacing w:line="100" w:lineRule="atLeast"/>
        <w:jc w:val="center"/>
        <w:rPr>
          <w:sz w:val="28"/>
          <w:szCs w:val="28"/>
        </w:rPr>
      </w:pPr>
    </w:p>
    <w:p w:rsidR="00940B87" w:rsidRPr="00614CB5" w:rsidRDefault="00940B87" w:rsidP="00940B87">
      <w:pPr>
        <w:widowControl w:val="0"/>
        <w:numPr>
          <w:ilvl w:val="0"/>
          <w:numId w:val="6"/>
        </w:numPr>
        <w:spacing w:line="100" w:lineRule="atLeast"/>
        <w:jc w:val="center"/>
        <w:rPr>
          <w:sz w:val="28"/>
          <w:szCs w:val="28"/>
        </w:rPr>
      </w:pPr>
      <w:r w:rsidRPr="00614CB5">
        <w:rPr>
          <w:sz w:val="28"/>
          <w:szCs w:val="28"/>
        </w:rPr>
        <w:t>Основные разделы подпрограммы.</w:t>
      </w:r>
    </w:p>
    <w:p w:rsidR="00940B87" w:rsidRPr="00614CB5" w:rsidRDefault="00940B87" w:rsidP="00940B87">
      <w:pPr>
        <w:widowControl w:val="0"/>
        <w:spacing w:line="100" w:lineRule="atLeast"/>
        <w:ind w:left="720"/>
        <w:rPr>
          <w:sz w:val="28"/>
          <w:szCs w:val="28"/>
        </w:rPr>
      </w:pPr>
    </w:p>
    <w:p w:rsidR="00940B87" w:rsidRDefault="00806632" w:rsidP="00507D14">
      <w:pPr>
        <w:widowControl w:val="0"/>
        <w:numPr>
          <w:ilvl w:val="1"/>
          <w:numId w:val="6"/>
        </w:num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Постановка </w:t>
      </w:r>
      <w:r w:rsidR="00940B87" w:rsidRPr="00614CB5">
        <w:rPr>
          <w:sz w:val="28"/>
          <w:szCs w:val="28"/>
        </w:rPr>
        <w:t xml:space="preserve"> проблемы и обоснование необходимости разработки подпрограммы.</w:t>
      </w:r>
    </w:p>
    <w:p w:rsidR="00BC6B69" w:rsidRPr="00614CB5" w:rsidRDefault="00BC6B69" w:rsidP="00BC6B69">
      <w:pPr>
        <w:widowControl w:val="0"/>
        <w:spacing w:line="100" w:lineRule="atLeast"/>
        <w:ind w:left="540"/>
        <w:jc w:val="center"/>
        <w:rPr>
          <w:sz w:val="28"/>
          <w:szCs w:val="28"/>
        </w:rPr>
      </w:pPr>
    </w:p>
    <w:p w:rsidR="00BC6B69" w:rsidRDefault="00BC6B69" w:rsidP="00BC6B69">
      <w:pPr>
        <w:pStyle w:val="af0"/>
        <w:spacing w:before="0" w:after="0"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 w:rsidRPr="00BC6B69">
        <w:rPr>
          <w:sz w:val="28"/>
          <w:szCs w:val="28"/>
        </w:rPr>
        <w:t>Физическая культура и спорт являются наиболее универсальным способом физического оздоровления населения, средством укрепления семьи, так как занятия физкультурой и спортом формируют не только крепкое здоровье, но и характер человека, его душу, образ мышления, являются мощным источником профилактики вредных привычек и негативных тенденций в обществе. Люди, занимающиеся физической культурой и спортом, ведущие здоровый образ жизни, являются примером для подрастающего поколения, ориентиром для молодежи.</w:t>
      </w:r>
    </w:p>
    <w:p w:rsidR="001D5904" w:rsidRDefault="001D5904" w:rsidP="00BC6B69">
      <w:pPr>
        <w:pStyle w:val="af0"/>
        <w:spacing w:before="0" w:after="0"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 w:rsidRPr="002D521E">
        <w:rPr>
          <w:sz w:val="28"/>
          <w:szCs w:val="28"/>
        </w:rPr>
        <w:t>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положительно влияющими на уровень здоровья.</w:t>
      </w:r>
    </w:p>
    <w:p w:rsidR="00BD0CD9" w:rsidRPr="00112FBD" w:rsidRDefault="00BD0CD9" w:rsidP="00BD0CD9">
      <w:pPr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112FBD">
        <w:rPr>
          <w:color w:val="FF0000"/>
          <w:sz w:val="28"/>
          <w:szCs w:val="28"/>
        </w:rPr>
        <w:t xml:space="preserve">Очевидно, что для улучшения здоровья, благосостояния и качества жизни граждан необходимо акцентировать внимание на развитии массовой физической культуры и спорта.  Занятия физической культурой и спортом должны стать составляющей частью здорового образа жизни населения. Дальнейшее увеличение числа жителей поселения, регулярно занимающихся физической культурой и спортом, создание благоприятных условий для развития инфраструктуры  физической культуры и спорта на территории </w:t>
      </w:r>
      <w:r w:rsidR="00A07761" w:rsidRPr="00112FBD">
        <w:rPr>
          <w:color w:val="FF0000"/>
          <w:sz w:val="28"/>
          <w:szCs w:val="28"/>
        </w:rPr>
        <w:t xml:space="preserve">Успенского  </w:t>
      </w:r>
      <w:r w:rsidRPr="00112FBD">
        <w:rPr>
          <w:color w:val="FF0000"/>
          <w:sz w:val="28"/>
          <w:szCs w:val="28"/>
        </w:rPr>
        <w:t>сельс</w:t>
      </w:r>
      <w:r w:rsidR="00493099" w:rsidRPr="00112FBD">
        <w:rPr>
          <w:color w:val="FF0000"/>
          <w:sz w:val="28"/>
          <w:szCs w:val="28"/>
        </w:rPr>
        <w:t>кого поселения – цель подп</w:t>
      </w:r>
      <w:r w:rsidRPr="00112FBD">
        <w:rPr>
          <w:color w:val="FF0000"/>
          <w:sz w:val="28"/>
          <w:szCs w:val="28"/>
        </w:rPr>
        <w:t>рограммы, которая предусматривает  увеличение</w:t>
      </w:r>
      <w:r w:rsidR="00956BAD" w:rsidRPr="00112FBD">
        <w:rPr>
          <w:color w:val="FF0000"/>
          <w:sz w:val="28"/>
          <w:szCs w:val="28"/>
        </w:rPr>
        <w:t xml:space="preserve"> в  2022-2025</w:t>
      </w:r>
      <w:r w:rsidRPr="00112FBD">
        <w:rPr>
          <w:color w:val="FF0000"/>
          <w:sz w:val="28"/>
          <w:szCs w:val="28"/>
        </w:rPr>
        <w:t xml:space="preserve"> годах  финансирования на развитие массового спорта</w:t>
      </w:r>
    </w:p>
    <w:p w:rsidR="00BC6B69" w:rsidRPr="00BC6B69" w:rsidRDefault="00BC6B69" w:rsidP="00BC6B69">
      <w:pPr>
        <w:rPr>
          <w:sz w:val="28"/>
          <w:szCs w:val="28"/>
        </w:rPr>
      </w:pPr>
      <w:r w:rsidRPr="00BC6B69">
        <w:rPr>
          <w:sz w:val="28"/>
          <w:szCs w:val="28"/>
        </w:rPr>
        <w:t xml:space="preserve">      При реализации муниципальной политики в сфере физической культуры и спорта в </w:t>
      </w:r>
      <w:r w:rsidR="00A07761">
        <w:rPr>
          <w:sz w:val="28"/>
          <w:szCs w:val="28"/>
        </w:rPr>
        <w:t xml:space="preserve">Успенском </w:t>
      </w:r>
      <w:r w:rsidRPr="00BC6B69">
        <w:rPr>
          <w:sz w:val="28"/>
          <w:szCs w:val="28"/>
        </w:rPr>
        <w:t xml:space="preserve"> сельском поселении  были выявлены  такие проблемы, как:</w:t>
      </w:r>
    </w:p>
    <w:p w:rsidR="00BC6B69" w:rsidRPr="00BC6B69" w:rsidRDefault="00BC6B69" w:rsidP="00BC6B69">
      <w:pPr>
        <w:pStyle w:val="af0"/>
        <w:spacing w:before="0" w:after="0" w:line="240" w:lineRule="atLeast"/>
        <w:rPr>
          <w:sz w:val="28"/>
          <w:szCs w:val="28"/>
        </w:rPr>
      </w:pPr>
      <w:r w:rsidRPr="00BC6B69">
        <w:rPr>
          <w:sz w:val="28"/>
          <w:szCs w:val="28"/>
        </w:rPr>
        <w:lastRenderedPageBreak/>
        <w:t>-  недостаточное привлечение населения к регулярным занятиям физической культурой и спортом;</w:t>
      </w:r>
      <w:r w:rsidRPr="00BC6B69">
        <w:rPr>
          <w:sz w:val="28"/>
          <w:szCs w:val="28"/>
        </w:rPr>
        <w:br/>
        <w:t>-  несоответствие уровня материальной базы и инфраструктуры для занятий  физической культурой и спортом задачам развития массового спорта;</w:t>
      </w:r>
      <w:r w:rsidRPr="00BC6B69">
        <w:rPr>
          <w:sz w:val="28"/>
          <w:szCs w:val="28"/>
        </w:rPr>
        <w:br/>
        <w:t xml:space="preserve">-  недостаточный уровень пропаганды занятий физической культурой, спортом, здорового образа жизни. </w:t>
      </w:r>
    </w:p>
    <w:p w:rsidR="004244D7" w:rsidRPr="00BC6B69" w:rsidRDefault="004244D7" w:rsidP="004244D7">
      <w:pPr>
        <w:rPr>
          <w:sz w:val="28"/>
          <w:szCs w:val="28"/>
        </w:rPr>
      </w:pPr>
      <w:r>
        <w:rPr>
          <w:sz w:val="28"/>
          <w:szCs w:val="28"/>
        </w:rPr>
        <w:t xml:space="preserve">       Единственными</w:t>
      </w:r>
      <w:r w:rsidRPr="00BC6B69">
        <w:rPr>
          <w:sz w:val="28"/>
          <w:szCs w:val="28"/>
        </w:rPr>
        <w:t xml:space="preserve">  видами  спорта  в </w:t>
      </w:r>
      <w:r>
        <w:rPr>
          <w:sz w:val="28"/>
          <w:szCs w:val="28"/>
        </w:rPr>
        <w:t xml:space="preserve">Успенском  </w:t>
      </w:r>
      <w:r w:rsidRPr="00BC6B69">
        <w:rPr>
          <w:sz w:val="28"/>
          <w:szCs w:val="28"/>
        </w:rPr>
        <w:t xml:space="preserve">сельском поселении   являются </w:t>
      </w:r>
      <w:r>
        <w:rPr>
          <w:color w:val="FF0000"/>
          <w:sz w:val="28"/>
          <w:szCs w:val="28"/>
        </w:rPr>
        <w:t xml:space="preserve"> </w:t>
      </w:r>
      <w:r w:rsidRPr="00A12698">
        <w:rPr>
          <w:sz w:val="28"/>
          <w:szCs w:val="28"/>
        </w:rPr>
        <w:t>волейбол и игра  в настольный теннис.  Н</w:t>
      </w:r>
      <w:r>
        <w:rPr>
          <w:sz w:val="28"/>
          <w:szCs w:val="28"/>
        </w:rPr>
        <w:t>а территории  Успенского</w:t>
      </w:r>
      <w:r w:rsidRPr="00A12698">
        <w:rPr>
          <w:sz w:val="28"/>
          <w:szCs w:val="28"/>
        </w:rPr>
        <w:t xml:space="preserve"> сельского совета  существует  только примитивная волейбольная площадка и все.      Количество </w:t>
      </w:r>
      <w:proofErr w:type="gramStart"/>
      <w:r w:rsidRPr="00A12698">
        <w:rPr>
          <w:sz w:val="28"/>
          <w:szCs w:val="28"/>
        </w:rPr>
        <w:t>жителей, регулярно  занимающихся физкультурой</w:t>
      </w:r>
      <w:r w:rsidRPr="00BC6B69">
        <w:rPr>
          <w:sz w:val="28"/>
          <w:szCs w:val="28"/>
        </w:rPr>
        <w:t xml:space="preserve"> и спортом  составляет</w:t>
      </w:r>
      <w:proofErr w:type="gramEnd"/>
      <w:r>
        <w:rPr>
          <w:sz w:val="28"/>
          <w:szCs w:val="28"/>
        </w:rPr>
        <w:t xml:space="preserve">  примерно </w:t>
      </w:r>
      <w:r w:rsidRPr="00BC6B69">
        <w:rPr>
          <w:sz w:val="28"/>
          <w:szCs w:val="28"/>
        </w:rPr>
        <w:t xml:space="preserve"> </w:t>
      </w:r>
      <w:r w:rsidRPr="00A12698">
        <w:rPr>
          <w:sz w:val="28"/>
          <w:szCs w:val="28"/>
        </w:rPr>
        <w:t>5%  процентов</w:t>
      </w:r>
      <w:r w:rsidRPr="00BC6B69">
        <w:rPr>
          <w:sz w:val="28"/>
          <w:szCs w:val="28"/>
        </w:rPr>
        <w:t xml:space="preserve">  от общего числа населения. </w:t>
      </w:r>
    </w:p>
    <w:p w:rsidR="004244D7" w:rsidRPr="00BC6B69" w:rsidRDefault="004244D7" w:rsidP="004244D7">
      <w:pPr>
        <w:spacing w:before="240"/>
        <w:rPr>
          <w:sz w:val="28"/>
          <w:szCs w:val="28"/>
        </w:rPr>
      </w:pPr>
      <w:r>
        <w:rPr>
          <w:sz w:val="28"/>
          <w:szCs w:val="28"/>
        </w:rPr>
        <w:tab/>
        <w:t>Отсутствие материально-технической базы</w:t>
      </w:r>
      <w:r w:rsidRPr="00BC6B69">
        <w:rPr>
          <w:sz w:val="28"/>
          <w:szCs w:val="28"/>
        </w:rPr>
        <w:t xml:space="preserve"> не обеспечивает потребности населения  в занятиях физической культурой и спортом</w:t>
      </w:r>
      <w:r>
        <w:rPr>
          <w:sz w:val="28"/>
          <w:szCs w:val="28"/>
        </w:rPr>
        <w:t>.</w:t>
      </w:r>
      <w:r w:rsidRPr="00BC6B69">
        <w:rPr>
          <w:sz w:val="28"/>
          <w:szCs w:val="28"/>
        </w:rPr>
        <w:t xml:space="preserve"> </w:t>
      </w:r>
    </w:p>
    <w:p w:rsidR="00755B40" w:rsidRPr="008D2D68" w:rsidRDefault="00CE0E17" w:rsidP="008D2D68">
      <w:pPr>
        <w:rPr>
          <w:sz w:val="28"/>
          <w:szCs w:val="28"/>
        </w:rPr>
      </w:pPr>
      <w:r>
        <w:rPr>
          <w:sz w:val="28"/>
          <w:szCs w:val="28"/>
        </w:rPr>
        <w:t xml:space="preserve">     Жители Успенского </w:t>
      </w:r>
      <w:r w:rsidR="004244D7" w:rsidRPr="00BC6B69">
        <w:rPr>
          <w:sz w:val="28"/>
          <w:szCs w:val="28"/>
        </w:rPr>
        <w:t xml:space="preserve"> сельского поселения </w:t>
      </w:r>
      <w:r w:rsidR="004244D7">
        <w:rPr>
          <w:sz w:val="28"/>
          <w:szCs w:val="28"/>
        </w:rPr>
        <w:t xml:space="preserve">не </w:t>
      </w:r>
      <w:r w:rsidR="004244D7" w:rsidRPr="00BC6B69">
        <w:rPr>
          <w:sz w:val="28"/>
          <w:szCs w:val="28"/>
        </w:rPr>
        <w:t>принимают участие в спортивных мер</w:t>
      </w:r>
      <w:r w:rsidR="004244D7">
        <w:rPr>
          <w:sz w:val="28"/>
          <w:szCs w:val="28"/>
        </w:rPr>
        <w:t>оприятиях</w:t>
      </w:r>
      <w:r>
        <w:rPr>
          <w:sz w:val="28"/>
          <w:szCs w:val="28"/>
        </w:rPr>
        <w:t xml:space="preserve">  ни района, ни </w:t>
      </w:r>
      <w:r w:rsidR="004244D7">
        <w:rPr>
          <w:sz w:val="28"/>
          <w:szCs w:val="28"/>
        </w:rPr>
        <w:t xml:space="preserve">  края.</w:t>
      </w:r>
      <w:r w:rsidR="004244D7">
        <w:rPr>
          <w:sz w:val="28"/>
          <w:szCs w:val="28"/>
        </w:rPr>
        <w:tab/>
      </w:r>
    </w:p>
    <w:p w:rsidR="00BC6B69" w:rsidRPr="00BC6B69" w:rsidRDefault="00755B40" w:rsidP="00BC6B69">
      <w:pPr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="00BC6B69" w:rsidRPr="00BC6B69">
        <w:rPr>
          <w:sz w:val="28"/>
          <w:szCs w:val="28"/>
        </w:rPr>
        <w:t xml:space="preserve">оздание благоприятных условий для развития инфраструктуры  физической культуры и спорта на территории </w:t>
      </w:r>
      <w:r w:rsidR="000B6725">
        <w:rPr>
          <w:sz w:val="28"/>
          <w:szCs w:val="28"/>
        </w:rPr>
        <w:t>Успенского</w:t>
      </w:r>
      <w:r w:rsidR="00045EB1">
        <w:rPr>
          <w:sz w:val="28"/>
          <w:szCs w:val="28"/>
        </w:rPr>
        <w:t xml:space="preserve"> сельского поселения – цель подп</w:t>
      </w:r>
      <w:r w:rsidR="00BC6B69" w:rsidRPr="00BC6B69">
        <w:rPr>
          <w:sz w:val="28"/>
          <w:szCs w:val="28"/>
        </w:rPr>
        <w:t>рограммы, которая пр</w:t>
      </w:r>
      <w:r w:rsidR="009635CB">
        <w:rPr>
          <w:sz w:val="28"/>
          <w:szCs w:val="28"/>
        </w:rPr>
        <w:t xml:space="preserve">едусматривает  увеличение </w:t>
      </w:r>
      <w:r w:rsidR="00BC6B69" w:rsidRPr="00BC6B69">
        <w:rPr>
          <w:sz w:val="28"/>
          <w:szCs w:val="28"/>
        </w:rPr>
        <w:t xml:space="preserve">  финансирования на развитие массового спорта</w:t>
      </w:r>
    </w:p>
    <w:p w:rsidR="00BC6B69" w:rsidRPr="00BC6B69" w:rsidRDefault="00BC6B69" w:rsidP="00BC6B69">
      <w:pPr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BC6B69">
        <w:rPr>
          <w:sz w:val="28"/>
          <w:szCs w:val="28"/>
        </w:rPr>
        <w:t xml:space="preserve">     П</w:t>
      </w:r>
      <w:r w:rsidR="00755B40">
        <w:rPr>
          <w:sz w:val="28"/>
          <w:szCs w:val="28"/>
        </w:rPr>
        <w:t>одп</w:t>
      </w:r>
      <w:r w:rsidRPr="00BC6B69">
        <w:rPr>
          <w:sz w:val="28"/>
          <w:szCs w:val="28"/>
        </w:rPr>
        <w:t>рограмма «Развитие</w:t>
      </w:r>
      <w:r w:rsidR="00831B4A">
        <w:rPr>
          <w:sz w:val="28"/>
          <w:szCs w:val="28"/>
        </w:rPr>
        <w:t xml:space="preserve"> массовой</w:t>
      </w:r>
      <w:r w:rsidRPr="00BC6B69">
        <w:rPr>
          <w:sz w:val="28"/>
          <w:szCs w:val="28"/>
        </w:rPr>
        <w:t xml:space="preserve"> ф</w:t>
      </w:r>
      <w:r w:rsidR="00831B4A">
        <w:rPr>
          <w:sz w:val="28"/>
          <w:szCs w:val="28"/>
        </w:rPr>
        <w:t>изич</w:t>
      </w:r>
      <w:r w:rsidR="000B6725">
        <w:rPr>
          <w:sz w:val="28"/>
          <w:szCs w:val="28"/>
        </w:rPr>
        <w:t xml:space="preserve">еской культуры  и спорта в Успенском </w:t>
      </w:r>
      <w:r w:rsidR="009635CB">
        <w:rPr>
          <w:sz w:val="28"/>
          <w:szCs w:val="28"/>
        </w:rPr>
        <w:t xml:space="preserve"> сельском поселении» </w:t>
      </w:r>
      <w:r w:rsidRPr="00BC6B69">
        <w:rPr>
          <w:sz w:val="28"/>
          <w:szCs w:val="28"/>
        </w:rPr>
        <w:t xml:space="preserve">  носит комплексный характер и обеспечивает последовательность в реализации системы мероприятий, направленных на решение проблем в развитии спорта в сельской местности.</w:t>
      </w:r>
    </w:p>
    <w:p w:rsidR="00BC6B69" w:rsidRPr="00BC6B69" w:rsidRDefault="00BC6B69" w:rsidP="00BC6B69">
      <w:pPr>
        <w:autoSpaceDE w:val="0"/>
        <w:autoSpaceDN w:val="0"/>
        <w:adjustRightInd w:val="0"/>
        <w:rPr>
          <w:sz w:val="28"/>
          <w:szCs w:val="28"/>
        </w:rPr>
      </w:pPr>
      <w:r w:rsidRPr="00BC6B69">
        <w:rPr>
          <w:sz w:val="28"/>
          <w:szCs w:val="28"/>
        </w:rPr>
        <w:t xml:space="preserve">     </w:t>
      </w:r>
      <w:r w:rsidR="00045EB1">
        <w:rPr>
          <w:sz w:val="28"/>
          <w:szCs w:val="28"/>
        </w:rPr>
        <w:t xml:space="preserve"> Выбор направлений в настоящей подп</w:t>
      </w:r>
      <w:r w:rsidRPr="00BC6B69">
        <w:rPr>
          <w:sz w:val="28"/>
          <w:szCs w:val="28"/>
        </w:rPr>
        <w:t>рограмме основан:</w:t>
      </w:r>
    </w:p>
    <w:p w:rsidR="00BC6B69" w:rsidRPr="00BC6B69" w:rsidRDefault="00BC6B69" w:rsidP="00BC6B69">
      <w:pPr>
        <w:tabs>
          <w:tab w:val="left" w:pos="0"/>
          <w:tab w:val="left" w:pos="72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BC6B69">
        <w:rPr>
          <w:sz w:val="28"/>
          <w:szCs w:val="28"/>
        </w:rPr>
        <w:t xml:space="preserve">       - на определении потребностей, интересов и запросов жителей поселения  различных возрастных групп. </w:t>
      </w:r>
    </w:p>
    <w:p w:rsidR="00BC6B69" w:rsidRPr="00344D26" w:rsidRDefault="00BC6B69" w:rsidP="00BC6B69">
      <w:pPr>
        <w:pStyle w:val="a8"/>
        <w:jc w:val="left"/>
        <w:rPr>
          <w:b w:val="0"/>
          <w:szCs w:val="28"/>
        </w:rPr>
      </w:pPr>
      <w:r w:rsidRPr="00344D26">
        <w:rPr>
          <w:b w:val="0"/>
          <w:szCs w:val="28"/>
        </w:rPr>
        <w:t xml:space="preserve">     Основными направлениями  в сфере развития физической культуры и спорта являются:</w:t>
      </w:r>
    </w:p>
    <w:p w:rsidR="00BC6B69" w:rsidRPr="00344D26" w:rsidRDefault="00BC6B69" w:rsidP="00BC6B69">
      <w:pPr>
        <w:pStyle w:val="a8"/>
        <w:jc w:val="left"/>
        <w:rPr>
          <w:b w:val="0"/>
          <w:szCs w:val="28"/>
        </w:rPr>
      </w:pPr>
      <w:r w:rsidRPr="00344D26">
        <w:rPr>
          <w:b w:val="0"/>
          <w:szCs w:val="28"/>
        </w:rPr>
        <w:t>- развитие традиционных и новых видов спорта;</w:t>
      </w:r>
    </w:p>
    <w:p w:rsidR="00BC6B69" w:rsidRPr="00344D26" w:rsidRDefault="00BC6B69" w:rsidP="00BC6B69">
      <w:pPr>
        <w:pStyle w:val="a8"/>
        <w:jc w:val="left"/>
        <w:rPr>
          <w:b w:val="0"/>
          <w:szCs w:val="28"/>
        </w:rPr>
      </w:pPr>
      <w:r w:rsidRPr="00344D26">
        <w:rPr>
          <w:b w:val="0"/>
          <w:szCs w:val="28"/>
        </w:rPr>
        <w:t>- развитие физической культуры и спорта по месту жительства;</w:t>
      </w:r>
    </w:p>
    <w:p w:rsidR="00BC6B69" w:rsidRPr="00344D26" w:rsidRDefault="00BC6B69" w:rsidP="00BC6B69">
      <w:pPr>
        <w:pStyle w:val="a8"/>
        <w:jc w:val="left"/>
        <w:rPr>
          <w:b w:val="0"/>
          <w:szCs w:val="28"/>
        </w:rPr>
      </w:pPr>
      <w:r w:rsidRPr="00344D26">
        <w:rPr>
          <w:b w:val="0"/>
          <w:szCs w:val="28"/>
        </w:rPr>
        <w:t>- укрепление материально-технической базы;</w:t>
      </w:r>
    </w:p>
    <w:p w:rsidR="00BC6B69" w:rsidRPr="00344D26" w:rsidRDefault="00BC6B69" w:rsidP="00BC6B69">
      <w:pPr>
        <w:pStyle w:val="a8"/>
        <w:jc w:val="left"/>
        <w:rPr>
          <w:b w:val="0"/>
          <w:szCs w:val="28"/>
        </w:rPr>
      </w:pPr>
      <w:r w:rsidRPr="00344D26">
        <w:rPr>
          <w:b w:val="0"/>
          <w:szCs w:val="28"/>
        </w:rPr>
        <w:t>- проведение спортивных мероприятий и праздников;</w:t>
      </w:r>
    </w:p>
    <w:p w:rsidR="00BC6B69" w:rsidRPr="00344D26" w:rsidRDefault="00696747" w:rsidP="00BC6B69">
      <w:pPr>
        <w:pStyle w:val="a8"/>
        <w:jc w:val="left"/>
        <w:rPr>
          <w:b w:val="0"/>
          <w:szCs w:val="28"/>
        </w:rPr>
      </w:pPr>
      <w:r>
        <w:rPr>
          <w:b w:val="0"/>
          <w:szCs w:val="28"/>
        </w:rPr>
        <w:t>- участие в районных и краевых соревнованиях</w:t>
      </w:r>
      <w:r w:rsidR="00BC6B69" w:rsidRPr="00344D26">
        <w:rPr>
          <w:b w:val="0"/>
          <w:szCs w:val="28"/>
        </w:rPr>
        <w:t>;</w:t>
      </w:r>
    </w:p>
    <w:p w:rsidR="005B69CB" w:rsidRDefault="00BC6B69" w:rsidP="005B69CB">
      <w:pPr>
        <w:autoSpaceDE w:val="0"/>
        <w:autoSpaceDN w:val="0"/>
        <w:adjustRightInd w:val="0"/>
        <w:rPr>
          <w:sz w:val="28"/>
          <w:szCs w:val="28"/>
        </w:rPr>
      </w:pPr>
      <w:r w:rsidRPr="00BC6B69">
        <w:rPr>
          <w:sz w:val="28"/>
          <w:szCs w:val="28"/>
        </w:rPr>
        <w:t>- информи</w:t>
      </w:r>
      <w:r w:rsidR="00696747">
        <w:rPr>
          <w:sz w:val="28"/>
          <w:szCs w:val="28"/>
        </w:rPr>
        <w:t xml:space="preserve">рование граждан о деятельности </w:t>
      </w:r>
      <w:r w:rsidR="001D5904">
        <w:rPr>
          <w:sz w:val="28"/>
          <w:szCs w:val="28"/>
        </w:rPr>
        <w:t>а</w:t>
      </w:r>
      <w:r w:rsidRPr="00BC6B69">
        <w:rPr>
          <w:sz w:val="28"/>
          <w:szCs w:val="28"/>
        </w:rPr>
        <w:t xml:space="preserve">дминистрации </w:t>
      </w:r>
      <w:r w:rsidR="000B6725">
        <w:rPr>
          <w:sz w:val="28"/>
          <w:szCs w:val="28"/>
        </w:rPr>
        <w:t xml:space="preserve">Успенского </w:t>
      </w:r>
      <w:r w:rsidR="001D5904">
        <w:rPr>
          <w:sz w:val="28"/>
          <w:szCs w:val="28"/>
        </w:rPr>
        <w:t xml:space="preserve"> сельсовета</w:t>
      </w:r>
      <w:r w:rsidRPr="00BC6B69">
        <w:rPr>
          <w:sz w:val="28"/>
          <w:szCs w:val="28"/>
        </w:rPr>
        <w:t xml:space="preserve"> в области физической культуры и спорта.</w:t>
      </w:r>
    </w:p>
    <w:p w:rsidR="005B69CB" w:rsidRPr="00614CB5" w:rsidRDefault="00755B40" w:rsidP="005B69C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5B69CB" w:rsidRPr="00614CB5">
        <w:rPr>
          <w:sz w:val="28"/>
          <w:szCs w:val="28"/>
        </w:rPr>
        <w:t xml:space="preserve">Учитывая текущие вызовы, в подпрограмме запланирован комплекс мер по </w:t>
      </w:r>
      <w:r w:rsidR="005B69CB">
        <w:rPr>
          <w:sz w:val="28"/>
          <w:szCs w:val="28"/>
        </w:rPr>
        <w:t>поощрению участников</w:t>
      </w:r>
      <w:r w:rsidR="005B69CB" w:rsidRPr="00614CB5">
        <w:rPr>
          <w:sz w:val="28"/>
          <w:szCs w:val="28"/>
        </w:rPr>
        <w:t xml:space="preserve"> официальных физкультурных, спортивных мероприятий, развитию спортивной инфраструктуры. </w:t>
      </w:r>
    </w:p>
    <w:p w:rsidR="00BC6B69" w:rsidRPr="001D5904" w:rsidRDefault="005B69CB" w:rsidP="001D5904">
      <w:pPr>
        <w:pStyle w:val="a8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BC6B69" w:rsidRPr="001D5904">
        <w:rPr>
          <w:b w:val="0"/>
          <w:szCs w:val="28"/>
        </w:rPr>
        <w:t xml:space="preserve">Реализация данной  </w:t>
      </w:r>
      <w:r w:rsidR="001D5904">
        <w:rPr>
          <w:b w:val="0"/>
          <w:szCs w:val="28"/>
        </w:rPr>
        <w:t>подп</w:t>
      </w:r>
      <w:r w:rsidR="00BC6B69" w:rsidRPr="001D5904">
        <w:rPr>
          <w:b w:val="0"/>
          <w:szCs w:val="28"/>
        </w:rPr>
        <w:t>рограммы позволит создать условия для развития массовых и индивидуальных форм физкультурно-оздоровительной и спортивной работы; укрепить материально-техническую  базу физической культуры и спорта;  обеспечить дальнейшее развитие различных видов спорта,  пропагандировать  здоровый  образ жизни, повысить эффективность профилактики негативных социальных явлений (наркомании, алкоголизма)  среди молодежи с помощью средств физической культуры и спорта.</w:t>
      </w:r>
    </w:p>
    <w:p w:rsidR="005B69CB" w:rsidRDefault="005B69CB" w:rsidP="00940B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0B87" w:rsidRPr="00614CB5" w:rsidRDefault="00940B87" w:rsidP="00940B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4CB5">
        <w:rPr>
          <w:rFonts w:ascii="Times New Roman" w:hAnsi="Times New Roman" w:cs="Times New Roman"/>
          <w:b w:val="0"/>
          <w:sz w:val="28"/>
          <w:szCs w:val="28"/>
        </w:rPr>
        <w:lastRenderedPageBreak/>
        <w:t>2.2. Основная цель, задачи, этапы и сроки выполнения подпрограммы, целевые индикаторы.</w:t>
      </w:r>
    </w:p>
    <w:p w:rsidR="00940B87" w:rsidRPr="00614CB5" w:rsidRDefault="00940B87" w:rsidP="00940B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0B87" w:rsidRPr="00614CB5" w:rsidRDefault="00940B87" w:rsidP="009635C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614CB5">
        <w:rPr>
          <w:sz w:val="28"/>
          <w:szCs w:val="28"/>
        </w:rPr>
        <w:t xml:space="preserve">Цель </w:t>
      </w:r>
      <w:r w:rsidR="00CB6178">
        <w:rPr>
          <w:sz w:val="28"/>
          <w:szCs w:val="28"/>
        </w:rPr>
        <w:t>под</w:t>
      </w:r>
      <w:r w:rsidRPr="00614CB5">
        <w:rPr>
          <w:sz w:val="28"/>
          <w:szCs w:val="28"/>
        </w:rPr>
        <w:t xml:space="preserve">программы: </w:t>
      </w:r>
      <w:r w:rsidRPr="00614CB5">
        <w:rPr>
          <w:sz w:val="28"/>
          <w:szCs w:val="28"/>
          <w:lang w:eastAsia="ru-RU"/>
        </w:rPr>
        <w:t xml:space="preserve">создание доступных условий для занятий населения </w:t>
      </w:r>
      <w:r w:rsidR="000B6725">
        <w:rPr>
          <w:sz w:val="28"/>
          <w:szCs w:val="28"/>
          <w:lang w:eastAsia="ru-RU"/>
        </w:rPr>
        <w:t>Успенского</w:t>
      </w:r>
      <w:r w:rsidR="00CB6178">
        <w:rPr>
          <w:sz w:val="28"/>
          <w:szCs w:val="28"/>
          <w:lang w:eastAsia="ru-RU"/>
        </w:rPr>
        <w:t xml:space="preserve"> сельсовета</w:t>
      </w:r>
      <w:r w:rsidRPr="00614CB5">
        <w:rPr>
          <w:sz w:val="28"/>
          <w:szCs w:val="28"/>
          <w:lang w:eastAsia="ru-RU"/>
        </w:rPr>
        <w:t xml:space="preserve"> различных возрастных, профессиональных и социальных групп физической культурой и спортом</w:t>
      </w:r>
      <w:r w:rsidRPr="00614CB5">
        <w:rPr>
          <w:sz w:val="28"/>
          <w:szCs w:val="28"/>
        </w:rPr>
        <w:t xml:space="preserve"> </w:t>
      </w:r>
    </w:p>
    <w:p w:rsidR="00940B87" w:rsidRPr="00614CB5" w:rsidRDefault="00940B87" w:rsidP="00940B87">
      <w:pPr>
        <w:widowControl w:val="0"/>
        <w:numPr>
          <w:ilvl w:val="0"/>
          <w:numId w:val="7"/>
        </w:numPr>
        <w:spacing w:line="100" w:lineRule="atLeast"/>
        <w:ind w:left="0" w:firstLine="709"/>
        <w:jc w:val="left"/>
        <w:rPr>
          <w:sz w:val="28"/>
          <w:szCs w:val="28"/>
        </w:rPr>
      </w:pPr>
      <w:r w:rsidRPr="00614CB5">
        <w:rPr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9C70E4" w:rsidRPr="00BD0CD9" w:rsidRDefault="009C70E4" w:rsidP="009C70E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- </w:t>
      </w:r>
      <w:r w:rsidRPr="00C63461">
        <w:rPr>
          <w:color w:val="000000"/>
          <w:sz w:val="28"/>
          <w:szCs w:val="28"/>
        </w:rPr>
        <w:t xml:space="preserve">процент охвата  населения </w:t>
      </w:r>
      <w:r w:rsidR="000B6725">
        <w:rPr>
          <w:color w:val="000000"/>
          <w:sz w:val="28"/>
          <w:szCs w:val="28"/>
        </w:rPr>
        <w:t>Успенског</w:t>
      </w:r>
      <w:r w:rsidR="00766010">
        <w:rPr>
          <w:color w:val="000000"/>
          <w:sz w:val="28"/>
          <w:szCs w:val="28"/>
        </w:rPr>
        <w:t>о</w:t>
      </w:r>
      <w:r w:rsidRPr="00C63461">
        <w:rPr>
          <w:color w:val="000000"/>
          <w:sz w:val="28"/>
          <w:szCs w:val="28"/>
        </w:rPr>
        <w:t xml:space="preserve"> сельского поселения  систематически занимающегося физической культурой и спортом;</w:t>
      </w:r>
    </w:p>
    <w:p w:rsidR="009C70E4" w:rsidRDefault="009C70E4" w:rsidP="009C70E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C63461">
        <w:rPr>
          <w:sz w:val="28"/>
          <w:szCs w:val="28"/>
        </w:rPr>
        <w:t>- обеспеченность населения спортивными сооружениями;</w:t>
      </w:r>
    </w:p>
    <w:p w:rsidR="00940B87" w:rsidRPr="00614CB5" w:rsidRDefault="009C70E4" w:rsidP="009C70E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- количество официальных мероприятий физкультурно-спортивной направленности, прошедших с участием жителей сельсовета</w:t>
      </w:r>
    </w:p>
    <w:p w:rsidR="009C70E4" w:rsidRDefault="009C70E4" w:rsidP="00940B87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940B87" w:rsidRPr="00614CB5" w:rsidRDefault="00940B87" w:rsidP="00940B87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  <w:r w:rsidRPr="00614CB5">
        <w:rPr>
          <w:sz w:val="28"/>
          <w:szCs w:val="28"/>
        </w:rPr>
        <w:t>2.3. Механизм реализации подпрограммы</w:t>
      </w:r>
    </w:p>
    <w:p w:rsidR="00940B87" w:rsidRPr="00614CB5" w:rsidRDefault="00940B87" w:rsidP="00940B87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1. Реализацию подпрограммы осуществляют: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Успенского  сельсовета </w:t>
      </w:r>
      <w:proofErr w:type="spellStart"/>
      <w:r>
        <w:rPr>
          <w:sz w:val="28"/>
          <w:szCs w:val="28"/>
        </w:rPr>
        <w:t>Ирбейского</w:t>
      </w:r>
      <w:proofErr w:type="spellEnd"/>
      <w:r>
        <w:rPr>
          <w:sz w:val="28"/>
          <w:szCs w:val="28"/>
        </w:rPr>
        <w:t xml:space="preserve"> района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посредством заключения соглашения о передаче </w:t>
      </w:r>
      <w:proofErr w:type="gramStart"/>
      <w:r>
        <w:rPr>
          <w:sz w:val="28"/>
          <w:szCs w:val="28"/>
        </w:rPr>
        <w:t>осуществления части полномочий органов местного самоуправления муниципального образования</w:t>
      </w:r>
      <w:proofErr w:type="gramEnd"/>
      <w:r>
        <w:rPr>
          <w:sz w:val="28"/>
          <w:szCs w:val="28"/>
        </w:rPr>
        <w:t xml:space="preserve"> Успенский     сельсовет муниципальному образованию </w:t>
      </w:r>
      <w:proofErr w:type="spellStart"/>
      <w:r>
        <w:rPr>
          <w:sz w:val="28"/>
          <w:szCs w:val="28"/>
        </w:rPr>
        <w:t>Ирбейский</w:t>
      </w:r>
      <w:proofErr w:type="spellEnd"/>
      <w:r>
        <w:rPr>
          <w:sz w:val="28"/>
          <w:szCs w:val="28"/>
        </w:rPr>
        <w:t xml:space="preserve"> район.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Средства бюджета Успенского сельсовета направляются в форме иных межбюджетных трансфертов бюджету муниципального образования </w:t>
      </w:r>
      <w:proofErr w:type="spellStart"/>
      <w:r>
        <w:rPr>
          <w:sz w:val="28"/>
          <w:szCs w:val="28"/>
        </w:rPr>
        <w:t>Ирбейский</w:t>
      </w:r>
      <w:proofErr w:type="spellEnd"/>
      <w:r>
        <w:rPr>
          <w:sz w:val="28"/>
          <w:szCs w:val="28"/>
        </w:rPr>
        <w:t xml:space="preserve"> район на с</w:t>
      </w:r>
      <w:r>
        <w:rPr>
          <w:sz w:val="28"/>
          <w:szCs w:val="28"/>
          <w:lang w:eastAsia="ru-RU"/>
        </w:rPr>
        <w:t>оздание доступных условий для занятий населения Успенского  сельсовета различных возрастных, профессиональных и социальных групп физической культурой и спортом.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Переданные средства расходуются на выполнение поставленных целей и задач.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перечисляются бюджету муниципального образования </w:t>
      </w:r>
      <w:proofErr w:type="spellStart"/>
      <w:r>
        <w:rPr>
          <w:sz w:val="28"/>
          <w:szCs w:val="28"/>
        </w:rPr>
        <w:t>Ирбейский</w:t>
      </w:r>
      <w:proofErr w:type="spellEnd"/>
      <w:r>
        <w:rPr>
          <w:sz w:val="28"/>
          <w:szCs w:val="28"/>
        </w:rPr>
        <w:t xml:space="preserve"> район ежемесячно в соответствии со сводной бюджетной росписью сельского бюджета в пределах лимитов бюджетных обязательств, предусмотренных администрации Успенского сельсовета на выполнение соответствующих программных мероприятий.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Основанием для принятия решения об отказе в перечислении иных межбюджетных трансфертов на развитие массовой физической культуры и спорта  является неисполнение или ненадлежащее исполнение одной из сторон своих обязательств. Уведомление о расторжении настоящего соглашения в одностороннем порядке направляется второй стороне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за десять дней до расторжения соглашения. Досрочное расторжение соглашения влечёт за собой возврат перечисленной суммы иных межбюджетных трансфертов, за вычетом фактических расходов, подтверждённых документально.</w:t>
      </w:r>
    </w:p>
    <w:p w:rsidR="003E4C21" w:rsidRDefault="003E4C21" w:rsidP="003E4C21"/>
    <w:p w:rsidR="003E4C21" w:rsidRDefault="003E4C21" w:rsidP="003E4C2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2.4. Организация управления подпрограммой</w:t>
      </w:r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:rsidR="003E4C21" w:rsidRDefault="003E4C21" w:rsidP="003E4C21">
      <w:pPr>
        <w:pStyle w:val="msonormalcxspmiddle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Управление реализацией Подпрограммы осуществляет управление культуры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спорта и молодежной политики администрации </w:t>
      </w:r>
      <w:proofErr w:type="spellStart"/>
      <w:r>
        <w:rPr>
          <w:sz w:val="28"/>
          <w:szCs w:val="28"/>
        </w:rPr>
        <w:t>Ирбейского</w:t>
      </w:r>
      <w:proofErr w:type="spellEnd"/>
      <w:r>
        <w:rPr>
          <w:sz w:val="28"/>
          <w:szCs w:val="28"/>
        </w:rPr>
        <w:t xml:space="preserve"> района</w:t>
      </w:r>
    </w:p>
    <w:p w:rsidR="003E4C21" w:rsidRDefault="003E4C21" w:rsidP="003E4C21">
      <w:pPr>
        <w:pStyle w:val="msonormalcxspmiddle"/>
        <w:ind w:firstLine="709"/>
        <w:rPr>
          <w:sz w:val="28"/>
          <w:szCs w:val="28"/>
        </w:rPr>
      </w:pPr>
      <w:r>
        <w:rPr>
          <w:sz w:val="28"/>
          <w:szCs w:val="28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3E4C21" w:rsidRDefault="003E4C21" w:rsidP="003E4C21">
      <w:pPr>
        <w:pStyle w:val="msonormalcxspmiddle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бюджетных</w:t>
      </w:r>
      <w:r w:rsidR="00112FBD">
        <w:rPr>
          <w:sz w:val="28"/>
          <w:szCs w:val="28"/>
        </w:rPr>
        <w:t xml:space="preserve"> средств осуществляет финансово-экономическое</w:t>
      </w:r>
      <w:r>
        <w:rPr>
          <w:sz w:val="28"/>
          <w:szCs w:val="28"/>
        </w:rPr>
        <w:t xml:space="preserve"> управление администрации </w:t>
      </w:r>
      <w:proofErr w:type="spellStart"/>
      <w:r>
        <w:rPr>
          <w:sz w:val="28"/>
          <w:szCs w:val="28"/>
        </w:rPr>
        <w:t>Ирбейского</w:t>
      </w:r>
      <w:proofErr w:type="spellEnd"/>
      <w:r>
        <w:rPr>
          <w:sz w:val="28"/>
          <w:szCs w:val="28"/>
        </w:rPr>
        <w:t xml:space="preserve"> района.</w:t>
      </w:r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2.5. Оценка </w:t>
      </w:r>
      <w:proofErr w:type="gramStart"/>
      <w:r>
        <w:rPr>
          <w:sz w:val="28"/>
          <w:szCs w:val="28"/>
        </w:rPr>
        <w:t>социально-экономической</w:t>
      </w:r>
      <w:proofErr w:type="gramEnd"/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эффективности от реализации подпрограммы</w:t>
      </w:r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</w:t>
      </w:r>
      <w:r w:rsidR="009635CB">
        <w:rPr>
          <w:sz w:val="28"/>
          <w:szCs w:val="28"/>
        </w:rPr>
        <w:t xml:space="preserve">ммы </w:t>
      </w:r>
      <w:r>
        <w:rPr>
          <w:sz w:val="28"/>
          <w:szCs w:val="28"/>
        </w:rPr>
        <w:t>позволит обеспечить достижение следующих результатов: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вовлечь в регулярные занятия физической культурой и спор</w:t>
      </w:r>
      <w:r w:rsidR="0040798D">
        <w:rPr>
          <w:sz w:val="28"/>
          <w:szCs w:val="28"/>
        </w:rPr>
        <w:t>том население Успенского</w:t>
      </w:r>
      <w:r>
        <w:rPr>
          <w:sz w:val="28"/>
          <w:szCs w:val="28"/>
        </w:rPr>
        <w:t xml:space="preserve">  сельсовета, улучшить здоровье и качество жизни;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физическая культура и спорт станут составной частью здорового образа жизни населения;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укрепить материальную базу и инфраструктуру для занятий физической культурой и спортом.</w:t>
      </w:r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2.6. Мероприятия подпрограммы.</w:t>
      </w:r>
    </w:p>
    <w:p w:rsidR="003E4C21" w:rsidRDefault="00984D06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8" w:anchor="Par377#Par377" w:history="1">
        <w:r w:rsidR="003E4C21" w:rsidRPr="00956BAD">
          <w:rPr>
            <w:rStyle w:val="afd"/>
            <w:color w:val="auto"/>
            <w:sz w:val="28"/>
            <w:szCs w:val="28"/>
            <w:u w:val="none"/>
          </w:rPr>
          <w:t>Перечень</w:t>
        </w:r>
      </w:hyperlink>
      <w:r w:rsidR="003E4C21">
        <w:rPr>
          <w:sz w:val="28"/>
          <w:szCs w:val="28"/>
        </w:rPr>
        <w:t xml:space="preserve"> мероприятий подпрограммы утверждает управление культуры и спорта администрации </w:t>
      </w:r>
      <w:proofErr w:type="spellStart"/>
      <w:r w:rsidR="003E4C21">
        <w:rPr>
          <w:sz w:val="28"/>
          <w:szCs w:val="28"/>
        </w:rPr>
        <w:t>Ирбейского</w:t>
      </w:r>
      <w:proofErr w:type="spellEnd"/>
      <w:r w:rsidR="003E4C21">
        <w:rPr>
          <w:sz w:val="28"/>
          <w:szCs w:val="28"/>
        </w:rPr>
        <w:t xml:space="preserve"> района.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2.7. Обоснование </w:t>
      </w:r>
      <w:proofErr w:type="gramStart"/>
      <w:r>
        <w:rPr>
          <w:sz w:val="28"/>
          <w:szCs w:val="28"/>
        </w:rPr>
        <w:t>финансовых</w:t>
      </w:r>
      <w:proofErr w:type="gramEnd"/>
      <w:r>
        <w:rPr>
          <w:sz w:val="28"/>
          <w:szCs w:val="28"/>
        </w:rPr>
        <w:t>, материальных и трудовых</w:t>
      </w:r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затрат (ресурсное обеспечение программы) с указанием</w:t>
      </w:r>
    </w:p>
    <w:p w:rsidR="003E4C21" w:rsidRDefault="003E4C21" w:rsidP="003E4C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источников финансирования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реализуются за счет средств местного бюджета, 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Объем расходов средств местного бюджета на реализацию мероприятий </w:t>
      </w:r>
      <w:r w:rsidR="0040798D">
        <w:rPr>
          <w:sz w:val="28"/>
          <w:szCs w:val="28"/>
        </w:rPr>
        <w:t>подпрогр</w:t>
      </w:r>
      <w:r w:rsidR="00112FBD">
        <w:rPr>
          <w:sz w:val="28"/>
          <w:szCs w:val="28"/>
        </w:rPr>
        <w:t>аммы составляет  20</w:t>
      </w:r>
      <w:r w:rsidR="00C701B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</w:t>
      </w:r>
    </w:p>
    <w:p w:rsidR="003E4C21" w:rsidRDefault="003E4C21" w:rsidP="003E4C2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E4C21" w:rsidRDefault="003E4C21" w:rsidP="004A10C6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E1CA0" w:rsidRDefault="0050139D" w:rsidP="0050139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250C5">
        <w:rPr>
          <w:sz w:val="28"/>
          <w:szCs w:val="28"/>
        </w:rPr>
        <w:t xml:space="preserve"> сельсовета</w:t>
      </w:r>
      <w:r w:rsidR="00B250C5">
        <w:rPr>
          <w:sz w:val="28"/>
          <w:szCs w:val="28"/>
        </w:rPr>
        <w:tab/>
      </w:r>
      <w:r w:rsidR="00B250C5">
        <w:rPr>
          <w:sz w:val="28"/>
          <w:szCs w:val="28"/>
        </w:rPr>
        <w:tab/>
      </w:r>
      <w:r w:rsidR="00B250C5">
        <w:rPr>
          <w:sz w:val="28"/>
          <w:szCs w:val="28"/>
        </w:rPr>
        <w:tab/>
      </w:r>
      <w:r w:rsidR="00B250C5">
        <w:rPr>
          <w:sz w:val="28"/>
          <w:szCs w:val="28"/>
        </w:rPr>
        <w:tab/>
      </w:r>
      <w:r w:rsidR="00B250C5">
        <w:rPr>
          <w:sz w:val="28"/>
          <w:szCs w:val="28"/>
        </w:rPr>
        <w:tab/>
      </w:r>
      <w:r w:rsidR="00B250C5">
        <w:rPr>
          <w:sz w:val="28"/>
          <w:szCs w:val="28"/>
        </w:rPr>
        <w:tab/>
      </w:r>
      <w:r w:rsidR="00B250C5">
        <w:rPr>
          <w:sz w:val="28"/>
          <w:szCs w:val="28"/>
        </w:rPr>
        <w:tab/>
      </w:r>
      <w:r w:rsidR="00B250C5">
        <w:rPr>
          <w:sz w:val="28"/>
          <w:szCs w:val="28"/>
        </w:rPr>
        <w:tab/>
        <w:t>И.И.Азарова</w:t>
      </w:r>
    </w:p>
    <w:sectPr w:rsidR="003E1CA0" w:rsidSect="00E4710A">
      <w:headerReference w:type="default" r:id="rId9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083" w:rsidRDefault="00EB6083" w:rsidP="00B86CEA">
      <w:r>
        <w:separator/>
      </w:r>
    </w:p>
  </w:endnote>
  <w:endnote w:type="continuationSeparator" w:id="0">
    <w:p w:rsidR="00EB6083" w:rsidRDefault="00EB6083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083" w:rsidRDefault="00EB6083" w:rsidP="00B86CEA">
      <w:r>
        <w:separator/>
      </w:r>
    </w:p>
  </w:footnote>
  <w:footnote w:type="continuationSeparator" w:id="0">
    <w:p w:rsidR="00EB6083" w:rsidRDefault="00EB6083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897" w:rsidRDefault="00984D06">
    <w:pPr>
      <w:pStyle w:val="ad"/>
      <w:jc w:val="center"/>
    </w:pPr>
    <w:fldSimple w:instr=" PAGE   \* MERGEFORMAT ">
      <w:r w:rsidR="008D2D68">
        <w:rPr>
          <w:noProof/>
        </w:rPr>
        <w:t>5</w:t>
      </w:r>
    </w:fldSimple>
  </w:p>
  <w:p w:rsidR="006E0897" w:rsidRDefault="006E089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isplayBackgroundShape/>
  <w:proofState w:spelling="clean" w:grammar="clean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AD9"/>
    <w:rsid w:val="0000533D"/>
    <w:rsid w:val="00016931"/>
    <w:rsid w:val="000221DC"/>
    <w:rsid w:val="000237C9"/>
    <w:rsid w:val="000238BE"/>
    <w:rsid w:val="000266AD"/>
    <w:rsid w:val="00030EC4"/>
    <w:rsid w:val="00034DCE"/>
    <w:rsid w:val="0003509D"/>
    <w:rsid w:val="000411E8"/>
    <w:rsid w:val="00045859"/>
    <w:rsid w:val="00045EB1"/>
    <w:rsid w:val="00047472"/>
    <w:rsid w:val="0004760C"/>
    <w:rsid w:val="0005016C"/>
    <w:rsid w:val="00060573"/>
    <w:rsid w:val="00062A16"/>
    <w:rsid w:val="00063754"/>
    <w:rsid w:val="00077ADE"/>
    <w:rsid w:val="000810A1"/>
    <w:rsid w:val="00083360"/>
    <w:rsid w:val="0008594E"/>
    <w:rsid w:val="00086B77"/>
    <w:rsid w:val="00087847"/>
    <w:rsid w:val="000906C4"/>
    <w:rsid w:val="00096DC6"/>
    <w:rsid w:val="00097556"/>
    <w:rsid w:val="000A0BB4"/>
    <w:rsid w:val="000A52D3"/>
    <w:rsid w:val="000B0E7A"/>
    <w:rsid w:val="000B2FB4"/>
    <w:rsid w:val="000B46D0"/>
    <w:rsid w:val="000B6614"/>
    <w:rsid w:val="000B6725"/>
    <w:rsid w:val="000C3FFB"/>
    <w:rsid w:val="000C53A0"/>
    <w:rsid w:val="000D4F10"/>
    <w:rsid w:val="000E0DEF"/>
    <w:rsid w:val="000E1A5B"/>
    <w:rsid w:val="000E3BEF"/>
    <w:rsid w:val="000F1981"/>
    <w:rsid w:val="000F20CA"/>
    <w:rsid w:val="000F25D7"/>
    <w:rsid w:val="000F32CE"/>
    <w:rsid w:val="000F6F01"/>
    <w:rsid w:val="000F7A3C"/>
    <w:rsid w:val="0010331B"/>
    <w:rsid w:val="00103914"/>
    <w:rsid w:val="00104514"/>
    <w:rsid w:val="001059FB"/>
    <w:rsid w:val="001070CE"/>
    <w:rsid w:val="0011015B"/>
    <w:rsid w:val="00112FBD"/>
    <w:rsid w:val="00113746"/>
    <w:rsid w:val="001167B5"/>
    <w:rsid w:val="0012028F"/>
    <w:rsid w:val="00121BE1"/>
    <w:rsid w:val="00123EBE"/>
    <w:rsid w:val="001310D3"/>
    <w:rsid w:val="0013333B"/>
    <w:rsid w:val="00141D89"/>
    <w:rsid w:val="00145DFF"/>
    <w:rsid w:val="0015070C"/>
    <w:rsid w:val="00150E4D"/>
    <w:rsid w:val="00151444"/>
    <w:rsid w:val="001630F9"/>
    <w:rsid w:val="00167E80"/>
    <w:rsid w:val="001704A6"/>
    <w:rsid w:val="00181CA5"/>
    <w:rsid w:val="001835DB"/>
    <w:rsid w:val="00183E81"/>
    <w:rsid w:val="00193A2D"/>
    <w:rsid w:val="001A0AC7"/>
    <w:rsid w:val="001A37A9"/>
    <w:rsid w:val="001A6311"/>
    <w:rsid w:val="001A7E1F"/>
    <w:rsid w:val="001B347F"/>
    <w:rsid w:val="001B6F01"/>
    <w:rsid w:val="001B7396"/>
    <w:rsid w:val="001C48CF"/>
    <w:rsid w:val="001C4EA4"/>
    <w:rsid w:val="001D04B5"/>
    <w:rsid w:val="001D0F83"/>
    <w:rsid w:val="001D27AE"/>
    <w:rsid w:val="001D5904"/>
    <w:rsid w:val="001E19FE"/>
    <w:rsid w:val="001E427C"/>
    <w:rsid w:val="001E49D7"/>
    <w:rsid w:val="001E57E0"/>
    <w:rsid w:val="001E605B"/>
    <w:rsid w:val="001E79F0"/>
    <w:rsid w:val="001F23EE"/>
    <w:rsid w:val="001F35CE"/>
    <w:rsid w:val="001F45B2"/>
    <w:rsid w:val="001F4D61"/>
    <w:rsid w:val="001F5E5D"/>
    <w:rsid w:val="001F6F62"/>
    <w:rsid w:val="0020375F"/>
    <w:rsid w:val="00206846"/>
    <w:rsid w:val="002102B6"/>
    <w:rsid w:val="00211210"/>
    <w:rsid w:val="00213105"/>
    <w:rsid w:val="0021401B"/>
    <w:rsid w:val="00215AA8"/>
    <w:rsid w:val="0021723C"/>
    <w:rsid w:val="00221DCB"/>
    <w:rsid w:val="0022342B"/>
    <w:rsid w:val="00223CF6"/>
    <w:rsid w:val="00227E3C"/>
    <w:rsid w:val="00231259"/>
    <w:rsid w:val="0023294B"/>
    <w:rsid w:val="00237EDB"/>
    <w:rsid w:val="00242C5E"/>
    <w:rsid w:val="00244099"/>
    <w:rsid w:val="00245772"/>
    <w:rsid w:val="00246FED"/>
    <w:rsid w:val="00257791"/>
    <w:rsid w:val="00264C32"/>
    <w:rsid w:val="00267434"/>
    <w:rsid w:val="0028062E"/>
    <w:rsid w:val="002821ED"/>
    <w:rsid w:val="002823E9"/>
    <w:rsid w:val="00285B20"/>
    <w:rsid w:val="00286952"/>
    <w:rsid w:val="00294C5C"/>
    <w:rsid w:val="00294D65"/>
    <w:rsid w:val="00295A14"/>
    <w:rsid w:val="002B35FA"/>
    <w:rsid w:val="002B5B3A"/>
    <w:rsid w:val="002B66CA"/>
    <w:rsid w:val="002C4366"/>
    <w:rsid w:val="002C4DA0"/>
    <w:rsid w:val="002C5155"/>
    <w:rsid w:val="002C5CD3"/>
    <w:rsid w:val="002C62BE"/>
    <w:rsid w:val="002C631C"/>
    <w:rsid w:val="002C756E"/>
    <w:rsid w:val="002D3524"/>
    <w:rsid w:val="002D49FE"/>
    <w:rsid w:val="002D521E"/>
    <w:rsid w:val="002D5644"/>
    <w:rsid w:val="002E727D"/>
    <w:rsid w:val="002F48A4"/>
    <w:rsid w:val="002F4AAD"/>
    <w:rsid w:val="002F6F9C"/>
    <w:rsid w:val="002F795C"/>
    <w:rsid w:val="00300067"/>
    <w:rsid w:val="00300F85"/>
    <w:rsid w:val="00302AF4"/>
    <w:rsid w:val="0030393A"/>
    <w:rsid w:val="00306627"/>
    <w:rsid w:val="003070DF"/>
    <w:rsid w:val="003130EB"/>
    <w:rsid w:val="00314291"/>
    <w:rsid w:val="00314F37"/>
    <w:rsid w:val="00320815"/>
    <w:rsid w:val="003228ED"/>
    <w:rsid w:val="0032556B"/>
    <w:rsid w:val="00330405"/>
    <w:rsid w:val="003329EF"/>
    <w:rsid w:val="00333A44"/>
    <w:rsid w:val="00341D52"/>
    <w:rsid w:val="003434F1"/>
    <w:rsid w:val="00344D26"/>
    <w:rsid w:val="00352636"/>
    <w:rsid w:val="00372CE0"/>
    <w:rsid w:val="00372F95"/>
    <w:rsid w:val="00374D28"/>
    <w:rsid w:val="00376E65"/>
    <w:rsid w:val="003823B5"/>
    <w:rsid w:val="0038702D"/>
    <w:rsid w:val="003902FA"/>
    <w:rsid w:val="00390AF8"/>
    <w:rsid w:val="0039139D"/>
    <w:rsid w:val="00393567"/>
    <w:rsid w:val="003942D5"/>
    <w:rsid w:val="003A0543"/>
    <w:rsid w:val="003A3D92"/>
    <w:rsid w:val="003A40FD"/>
    <w:rsid w:val="003A77DB"/>
    <w:rsid w:val="003B2CF8"/>
    <w:rsid w:val="003B612E"/>
    <w:rsid w:val="003C0617"/>
    <w:rsid w:val="003C1790"/>
    <w:rsid w:val="003C41AC"/>
    <w:rsid w:val="003C7F9E"/>
    <w:rsid w:val="003D6E46"/>
    <w:rsid w:val="003E0D3E"/>
    <w:rsid w:val="003E1CA0"/>
    <w:rsid w:val="003E332F"/>
    <w:rsid w:val="003E4127"/>
    <w:rsid w:val="003E4C21"/>
    <w:rsid w:val="003F1E76"/>
    <w:rsid w:val="003F2746"/>
    <w:rsid w:val="003F6E91"/>
    <w:rsid w:val="003F7681"/>
    <w:rsid w:val="0040034A"/>
    <w:rsid w:val="004013CC"/>
    <w:rsid w:val="0040219A"/>
    <w:rsid w:val="004025EA"/>
    <w:rsid w:val="00402AF2"/>
    <w:rsid w:val="0040798D"/>
    <w:rsid w:val="00414B0B"/>
    <w:rsid w:val="004153EF"/>
    <w:rsid w:val="0042035A"/>
    <w:rsid w:val="00420443"/>
    <w:rsid w:val="004228E0"/>
    <w:rsid w:val="004244D7"/>
    <w:rsid w:val="00430452"/>
    <w:rsid w:val="004322A5"/>
    <w:rsid w:val="00434E8A"/>
    <w:rsid w:val="00440FD2"/>
    <w:rsid w:val="0044155F"/>
    <w:rsid w:val="00443272"/>
    <w:rsid w:val="004438F7"/>
    <w:rsid w:val="004465F6"/>
    <w:rsid w:val="00447D9B"/>
    <w:rsid w:val="00453C95"/>
    <w:rsid w:val="00470D55"/>
    <w:rsid w:val="0047160C"/>
    <w:rsid w:val="0047673F"/>
    <w:rsid w:val="00477AC0"/>
    <w:rsid w:val="00480D0A"/>
    <w:rsid w:val="00481692"/>
    <w:rsid w:val="00484CDF"/>
    <w:rsid w:val="00493099"/>
    <w:rsid w:val="004967BC"/>
    <w:rsid w:val="00496D26"/>
    <w:rsid w:val="004A10C6"/>
    <w:rsid w:val="004A4B64"/>
    <w:rsid w:val="004A7E43"/>
    <w:rsid w:val="004B26F9"/>
    <w:rsid w:val="004B29A5"/>
    <w:rsid w:val="004C65B3"/>
    <w:rsid w:val="004C69A8"/>
    <w:rsid w:val="004D3682"/>
    <w:rsid w:val="004D5E69"/>
    <w:rsid w:val="004D6C0E"/>
    <w:rsid w:val="004E2435"/>
    <w:rsid w:val="004E4A0D"/>
    <w:rsid w:val="004F2E5C"/>
    <w:rsid w:val="004F347D"/>
    <w:rsid w:val="004F3FE4"/>
    <w:rsid w:val="004F5251"/>
    <w:rsid w:val="0050139D"/>
    <w:rsid w:val="005033BF"/>
    <w:rsid w:val="00504AFA"/>
    <w:rsid w:val="00505308"/>
    <w:rsid w:val="005063F9"/>
    <w:rsid w:val="00507D14"/>
    <w:rsid w:val="00515D0E"/>
    <w:rsid w:val="005214BF"/>
    <w:rsid w:val="00521FD6"/>
    <w:rsid w:val="00524095"/>
    <w:rsid w:val="00524C9F"/>
    <w:rsid w:val="0053029F"/>
    <w:rsid w:val="005314CD"/>
    <w:rsid w:val="00531A29"/>
    <w:rsid w:val="00532374"/>
    <w:rsid w:val="00533131"/>
    <w:rsid w:val="0053315C"/>
    <w:rsid w:val="00544ABA"/>
    <w:rsid w:val="00547028"/>
    <w:rsid w:val="00556045"/>
    <w:rsid w:val="00562CE8"/>
    <w:rsid w:val="00563EEC"/>
    <w:rsid w:val="00563FE8"/>
    <w:rsid w:val="00574DFE"/>
    <w:rsid w:val="005805F3"/>
    <w:rsid w:val="00582FE2"/>
    <w:rsid w:val="0058312D"/>
    <w:rsid w:val="005909F8"/>
    <w:rsid w:val="00594B68"/>
    <w:rsid w:val="0059537E"/>
    <w:rsid w:val="005A1D97"/>
    <w:rsid w:val="005A3434"/>
    <w:rsid w:val="005A48BA"/>
    <w:rsid w:val="005A586E"/>
    <w:rsid w:val="005B1457"/>
    <w:rsid w:val="005B3886"/>
    <w:rsid w:val="005B6712"/>
    <w:rsid w:val="005B69CB"/>
    <w:rsid w:val="005B6E97"/>
    <w:rsid w:val="005B774B"/>
    <w:rsid w:val="005B7949"/>
    <w:rsid w:val="005C09A4"/>
    <w:rsid w:val="005C6F70"/>
    <w:rsid w:val="005D0DF3"/>
    <w:rsid w:val="005E036E"/>
    <w:rsid w:val="005E1334"/>
    <w:rsid w:val="005E6E30"/>
    <w:rsid w:val="005E7F19"/>
    <w:rsid w:val="005E7FAD"/>
    <w:rsid w:val="005F3047"/>
    <w:rsid w:val="006025A5"/>
    <w:rsid w:val="006035DE"/>
    <w:rsid w:val="00606630"/>
    <w:rsid w:val="00607689"/>
    <w:rsid w:val="0061282A"/>
    <w:rsid w:val="006148CC"/>
    <w:rsid w:val="00614CB5"/>
    <w:rsid w:val="0062076E"/>
    <w:rsid w:val="006208F4"/>
    <w:rsid w:val="006216F8"/>
    <w:rsid w:val="006240EB"/>
    <w:rsid w:val="0062527B"/>
    <w:rsid w:val="00626161"/>
    <w:rsid w:val="00626A1E"/>
    <w:rsid w:val="00636125"/>
    <w:rsid w:val="00647B38"/>
    <w:rsid w:val="006547CB"/>
    <w:rsid w:val="00654C77"/>
    <w:rsid w:val="006556F4"/>
    <w:rsid w:val="00655E9A"/>
    <w:rsid w:val="006577E4"/>
    <w:rsid w:val="00660E82"/>
    <w:rsid w:val="00673A12"/>
    <w:rsid w:val="00674C5E"/>
    <w:rsid w:val="00677498"/>
    <w:rsid w:val="006814C5"/>
    <w:rsid w:val="006828C7"/>
    <w:rsid w:val="00692FC6"/>
    <w:rsid w:val="00693969"/>
    <w:rsid w:val="00696747"/>
    <w:rsid w:val="006A22BC"/>
    <w:rsid w:val="006A79DF"/>
    <w:rsid w:val="006B195E"/>
    <w:rsid w:val="006B1A5A"/>
    <w:rsid w:val="006C47E0"/>
    <w:rsid w:val="006C5C75"/>
    <w:rsid w:val="006D2338"/>
    <w:rsid w:val="006D6655"/>
    <w:rsid w:val="006D7B23"/>
    <w:rsid w:val="006E076F"/>
    <w:rsid w:val="006E0897"/>
    <w:rsid w:val="006E48D0"/>
    <w:rsid w:val="006E74A9"/>
    <w:rsid w:val="006E7FA6"/>
    <w:rsid w:val="006F2292"/>
    <w:rsid w:val="006F4802"/>
    <w:rsid w:val="00700272"/>
    <w:rsid w:val="00703A2E"/>
    <w:rsid w:val="0070582F"/>
    <w:rsid w:val="0070688D"/>
    <w:rsid w:val="007071F3"/>
    <w:rsid w:val="00707C17"/>
    <w:rsid w:val="00722F28"/>
    <w:rsid w:val="00723793"/>
    <w:rsid w:val="0073227E"/>
    <w:rsid w:val="00733D9C"/>
    <w:rsid w:val="00734744"/>
    <w:rsid w:val="00734B50"/>
    <w:rsid w:val="007359A5"/>
    <w:rsid w:val="007447DE"/>
    <w:rsid w:val="00745299"/>
    <w:rsid w:val="007455C2"/>
    <w:rsid w:val="00747E52"/>
    <w:rsid w:val="007515D6"/>
    <w:rsid w:val="0075449A"/>
    <w:rsid w:val="007553D4"/>
    <w:rsid w:val="007555D9"/>
    <w:rsid w:val="00755B40"/>
    <w:rsid w:val="00756208"/>
    <w:rsid w:val="007604FD"/>
    <w:rsid w:val="007629BF"/>
    <w:rsid w:val="007652AD"/>
    <w:rsid w:val="00766010"/>
    <w:rsid w:val="007668E6"/>
    <w:rsid w:val="00767E0F"/>
    <w:rsid w:val="0077226E"/>
    <w:rsid w:val="007735D6"/>
    <w:rsid w:val="00777C5F"/>
    <w:rsid w:val="00783F54"/>
    <w:rsid w:val="007913AF"/>
    <w:rsid w:val="00791B19"/>
    <w:rsid w:val="0079646D"/>
    <w:rsid w:val="007A5D4E"/>
    <w:rsid w:val="007B1764"/>
    <w:rsid w:val="007B2280"/>
    <w:rsid w:val="007B2730"/>
    <w:rsid w:val="007B435E"/>
    <w:rsid w:val="007B4AC8"/>
    <w:rsid w:val="007B58BB"/>
    <w:rsid w:val="007B675B"/>
    <w:rsid w:val="007B7C8A"/>
    <w:rsid w:val="007C1FA8"/>
    <w:rsid w:val="007C4EC5"/>
    <w:rsid w:val="007C5587"/>
    <w:rsid w:val="007C7EE8"/>
    <w:rsid w:val="007D07C1"/>
    <w:rsid w:val="007D6103"/>
    <w:rsid w:val="007E5C6D"/>
    <w:rsid w:val="007E7F4B"/>
    <w:rsid w:val="007F10D5"/>
    <w:rsid w:val="00806632"/>
    <w:rsid w:val="008104E2"/>
    <w:rsid w:val="00814FD9"/>
    <w:rsid w:val="008201C8"/>
    <w:rsid w:val="00823D46"/>
    <w:rsid w:val="008241DF"/>
    <w:rsid w:val="008313B7"/>
    <w:rsid w:val="00831B4A"/>
    <w:rsid w:val="00840C68"/>
    <w:rsid w:val="0084212C"/>
    <w:rsid w:val="00843978"/>
    <w:rsid w:val="00843EAF"/>
    <w:rsid w:val="008446C4"/>
    <w:rsid w:val="00847B8C"/>
    <w:rsid w:val="00851B89"/>
    <w:rsid w:val="0085435E"/>
    <w:rsid w:val="008561A4"/>
    <w:rsid w:val="008674DB"/>
    <w:rsid w:val="00873263"/>
    <w:rsid w:val="00875CF9"/>
    <w:rsid w:val="00876431"/>
    <w:rsid w:val="0087685F"/>
    <w:rsid w:val="00885DDB"/>
    <w:rsid w:val="0089178D"/>
    <w:rsid w:val="00894C24"/>
    <w:rsid w:val="008A2472"/>
    <w:rsid w:val="008A2EF9"/>
    <w:rsid w:val="008A508D"/>
    <w:rsid w:val="008A7424"/>
    <w:rsid w:val="008B1C05"/>
    <w:rsid w:val="008B33CB"/>
    <w:rsid w:val="008B34EE"/>
    <w:rsid w:val="008B3C45"/>
    <w:rsid w:val="008B3D67"/>
    <w:rsid w:val="008C128D"/>
    <w:rsid w:val="008C16EE"/>
    <w:rsid w:val="008C2FCF"/>
    <w:rsid w:val="008C52BB"/>
    <w:rsid w:val="008D0531"/>
    <w:rsid w:val="008D2D68"/>
    <w:rsid w:val="008D4CFB"/>
    <w:rsid w:val="008D6B10"/>
    <w:rsid w:val="008E011A"/>
    <w:rsid w:val="008E1CAF"/>
    <w:rsid w:val="008E2B54"/>
    <w:rsid w:val="008E318F"/>
    <w:rsid w:val="008E6A82"/>
    <w:rsid w:val="008F4F16"/>
    <w:rsid w:val="008F6DF1"/>
    <w:rsid w:val="0090128E"/>
    <w:rsid w:val="0090767D"/>
    <w:rsid w:val="00940B87"/>
    <w:rsid w:val="00940F92"/>
    <w:rsid w:val="009440EA"/>
    <w:rsid w:val="00944FBD"/>
    <w:rsid w:val="00946421"/>
    <w:rsid w:val="00946D21"/>
    <w:rsid w:val="00946DBA"/>
    <w:rsid w:val="009479A4"/>
    <w:rsid w:val="00951C1C"/>
    <w:rsid w:val="00956BAD"/>
    <w:rsid w:val="009635CB"/>
    <w:rsid w:val="009645AC"/>
    <w:rsid w:val="0096526C"/>
    <w:rsid w:val="00966D6E"/>
    <w:rsid w:val="009672F9"/>
    <w:rsid w:val="0096791A"/>
    <w:rsid w:val="00973009"/>
    <w:rsid w:val="00973F04"/>
    <w:rsid w:val="00980965"/>
    <w:rsid w:val="009828AD"/>
    <w:rsid w:val="00983700"/>
    <w:rsid w:val="009838FF"/>
    <w:rsid w:val="00984D06"/>
    <w:rsid w:val="00985CEF"/>
    <w:rsid w:val="009903B6"/>
    <w:rsid w:val="00997FC7"/>
    <w:rsid w:val="009A58A1"/>
    <w:rsid w:val="009B2B6A"/>
    <w:rsid w:val="009B4CA0"/>
    <w:rsid w:val="009B5F2B"/>
    <w:rsid w:val="009C0ED1"/>
    <w:rsid w:val="009C119F"/>
    <w:rsid w:val="009C258D"/>
    <w:rsid w:val="009C70E4"/>
    <w:rsid w:val="009E0007"/>
    <w:rsid w:val="009E022F"/>
    <w:rsid w:val="009E0E6A"/>
    <w:rsid w:val="009E45C9"/>
    <w:rsid w:val="009F0D5A"/>
    <w:rsid w:val="009F23DD"/>
    <w:rsid w:val="009F76C8"/>
    <w:rsid w:val="00A01559"/>
    <w:rsid w:val="00A032E5"/>
    <w:rsid w:val="00A04257"/>
    <w:rsid w:val="00A07761"/>
    <w:rsid w:val="00A100EA"/>
    <w:rsid w:val="00A11215"/>
    <w:rsid w:val="00A1313E"/>
    <w:rsid w:val="00A13C78"/>
    <w:rsid w:val="00A1656B"/>
    <w:rsid w:val="00A25B4C"/>
    <w:rsid w:val="00A33347"/>
    <w:rsid w:val="00A3635F"/>
    <w:rsid w:val="00A37936"/>
    <w:rsid w:val="00A4327C"/>
    <w:rsid w:val="00A44CFF"/>
    <w:rsid w:val="00A46BE2"/>
    <w:rsid w:val="00A47048"/>
    <w:rsid w:val="00A52F89"/>
    <w:rsid w:val="00A57EF5"/>
    <w:rsid w:val="00A71366"/>
    <w:rsid w:val="00A723EE"/>
    <w:rsid w:val="00A74190"/>
    <w:rsid w:val="00A7630D"/>
    <w:rsid w:val="00A85274"/>
    <w:rsid w:val="00A856F3"/>
    <w:rsid w:val="00A964EC"/>
    <w:rsid w:val="00AA23E0"/>
    <w:rsid w:val="00AA481F"/>
    <w:rsid w:val="00AB031D"/>
    <w:rsid w:val="00AB09C5"/>
    <w:rsid w:val="00AB1169"/>
    <w:rsid w:val="00AB3268"/>
    <w:rsid w:val="00AB6C4E"/>
    <w:rsid w:val="00AC3235"/>
    <w:rsid w:val="00AC4E80"/>
    <w:rsid w:val="00AD20EA"/>
    <w:rsid w:val="00AD27FE"/>
    <w:rsid w:val="00AD3B03"/>
    <w:rsid w:val="00AD62D3"/>
    <w:rsid w:val="00AE21ED"/>
    <w:rsid w:val="00AE3D7B"/>
    <w:rsid w:val="00AF2B56"/>
    <w:rsid w:val="00AF5C6C"/>
    <w:rsid w:val="00B00DE3"/>
    <w:rsid w:val="00B01504"/>
    <w:rsid w:val="00B051D6"/>
    <w:rsid w:val="00B10876"/>
    <w:rsid w:val="00B12E29"/>
    <w:rsid w:val="00B22B40"/>
    <w:rsid w:val="00B250C5"/>
    <w:rsid w:val="00B3633C"/>
    <w:rsid w:val="00B366FE"/>
    <w:rsid w:val="00B40841"/>
    <w:rsid w:val="00B4170E"/>
    <w:rsid w:val="00B426FB"/>
    <w:rsid w:val="00B447DB"/>
    <w:rsid w:val="00B4545C"/>
    <w:rsid w:val="00B4745A"/>
    <w:rsid w:val="00B52097"/>
    <w:rsid w:val="00B525AC"/>
    <w:rsid w:val="00B56F2B"/>
    <w:rsid w:val="00B61DAC"/>
    <w:rsid w:val="00B62750"/>
    <w:rsid w:val="00B65EA6"/>
    <w:rsid w:val="00B7071E"/>
    <w:rsid w:val="00B7111E"/>
    <w:rsid w:val="00B74F5D"/>
    <w:rsid w:val="00B75AB2"/>
    <w:rsid w:val="00B81FE7"/>
    <w:rsid w:val="00B8218B"/>
    <w:rsid w:val="00B86CEA"/>
    <w:rsid w:val="00B91043"/>
    <w:rsid w:val="00B9483C"/>
    <w:rsid w:val="00B95049"/>
    <w:rsid w:val="00B96E76"/>
    <w:rsid w:val="00B97834"/>
    <w:rsid w:val="00BA39D0"/>
    <w:rsid w:val="00BB5CC2"/>
    <w:rsid w:val="00BB6898"/>
    <w:rsid w:val="00BB692E"/>
    <w:rsid w:val="00BB7AD9"/>
    <w:rsid w:val="00BC479A"/>
    <w:rsid w:val="00BC597A"/>
    <w:rsid w:val="00BC616B"/>
    <w:rsid w:val="00BC6888"/>
    <w:rsid w:val="00BC6B69"/>
    <w:rsid w:val="00BC6C63"/>
    <w:rsid w:val="00BD0CD9"/>
    <w:rsid w:val="00BD7990"/>
    <w:rsid w:val="00BE2A88"/>
    <w:rsid w:val="00BE3F98"/>
    <w:rsid w:val="00BE414B"/>
    <w:rsid w:val="00BE6E5B"/>
    <w:rsid w:val="00C05618"/>
    <w:rsid w:val="00C10118"/>
    <w:rsid w:val="00C10969"/>
    <w:rsid w:val="00C121B9"/>
    <w:rsid w:val="00C14475"/>
    <w:rsid w:val="00C15B88"/>
    <w:rsid w:val="00C170DB"/>
    <w:rsid w:val="00C20DDD"/>
    <w:rsid w:val="00C211AD"/>
    <w:rsid w:val="00C2607A"/>
    <w:rsid w:val="00C33750"/>
    <w:rsid w:val="00C368CD"/>
    <w:rsid w:val="00C45674"/>
    <w:rsid w:val="00C4674A"/>
    <w:rsid w:val="00C47144"/>
    <w:rsid w:val="00C555A9"/>
    <w:rsid w:val="00C56F42"/>
    <w:rsid w:val="00C57EE1"/>
    <w:rsid w:val="00C630E6"/>
    <w:rsid w:val="00C63461"/>
    <w:rsid w:val="00C659BF"/>
    <w:rsid w:val="00C701B0"/>
    <w:rsid w:val="00C71269"/>
    <w:rsid w:val="00C72FEA"/>
    <w:rsid w:val="00C730C5"/>
    <w:rsid w:val="00C76E0D"/>
    <w:rsid w:val="00C7761E"/>
    <w:rsid w:val="00C823A8"/>
    <w:rsid w:val="00C82A7D"/>
    <w:rsid w:val="00C83E16"/>
    <w:rsid w:val="00C87D47"/>
    <w:rsid w:val="00C91640"/>
    <w:rsid w:val="00C929D2"/>
    <w:rsid w:val="00C948F1"/>
    <w:rsid w:val="00C9622E"/>
    <w:rsid w:val="00CA0DD8"/>
    <w:rsid w:val="00CA1405"/>
    <w:rsid w:val="00CA5531"/>
    <w:rsid w:val="00CB591F"/>
    <w:rsid w:val="00CB6178"/>
    <w:rsid w:val="00CB7590"/>
    <w:rsid w:val="00CC044C"/>
    <w:rsid w:val="00CC324A"/>
    <w:rsid w:val="00CC3818"/>
    <w:rsid w:val="00CD0454"/>
    <w:rsid w:val="00CD25AF"/>
    <w:rsid w:val="00CE0E17"/>
    <w:rsid w:val="00CE33F5"/>
    <w:rsid w:val="00CE3C13"/>
    <w:rsid w:val="00CE44EA"/>
    <w:rsid w:val="00CE66D9"/>
    <w:rsid w:val="00CE7CDB"/>
    <w:rsid w:val="00CF39C0"/>
    <w:rsid w:val="00CF5D80"/>
    <w:rsid w:val="00D02D93"/>
    <w:rsid w:val="00D059EB"/>
    <w:rsid w:val="00D106DC"/>
    <w:rsid w:val="00D139C2"/>
    <w:rsid w:val="00D14D22"/>
    <w:rsid w:val="00D3091E"/>
    <w:rsid w:val="00D311EF"/>
    <w:rsid w:val="00D31710"/>
    <w:rsid w:val="00D31ABA"/>
    <w:rsid w:val="00D31ADC"/>
    <w:rsid w:val="00D35402"/>
    <w:rsid w:val="00D35EAB"/>
    <w:rsid w:val="00D3653C"/>
    <w:rsid w:val="00D37723"/>
    <w:rsid w:val="00D4137B"/>
    <w:rsid w:val="00D42A93"/>
    <w:rsid w:val="00D4315E"/>
    <w:rsid w:val="00D44BD8"/>
    <w:rsid w:val="00D44F7E"/>
    <w:rsid w:val="00D44FAB"/>
    <w:rsid w:val="00D50DF9"/>
    <w:rsid w:val="00D5120F"/>
    <w:rsid w:val="00D51277"/>
    <w:rsid w:val="00D52D03"/>
    <w:rsid w:val="00D53395"/>
    <w:rsid w:val="00D56BDE"/>
    <w:rsid w:val="00D572E7"/>
    <w:rsid w:val="00D611D9"/>
    <w:rsid w:val="00D72424"/>
    <w:rsid w:val="00D7562C"/>
    <w:rsid w:val="00D75E88"/>
    <w:rsid w:val="00D75F49"/>
    <w:rsid w:val="00D7743C"/>
    <w:rsid w:val="00D80AFB"/>
    <w:rsid w:val="00D84ED3"/>
    <w:rsid w:val="00D85994"/>
    <w:rsid w:val="00D915A7"/>
    <w:rsid w:val="00D9174A"/>
    <w:rsid w:val="00D97EB7"/>
    <w:rsid w:val="00DA3D7B"/>
    <w:rsid w:val="00DA630E"/>
    <w:rsid w:val="00DB207E"/>
    <w:rsid w:val="00DB4258"/>
    <w:rsid w:val="00DB53D3"/>
    <w:rsid w:val="00DC5252"/>
    <w:rsid w:val="00DD0688"/>
    <w:rsid w:val="00DD1C9A"/>
    <w:rsid w:val="00DD40F8"/>
    <w:rsid w:val="00DD6CE2"/>
    <w:rsid w:val="00DD78BB"/>
    <w:rsid w:val="00DE13D4"/>
    <w:rsid w:val="00DE158E"/>
    <w:rsid w:val="00DF05A0"/>
    <w:rsid w:val="00DF067F"/>
    <w:rsid w:val="00DF4727"/>
    <w:rsid w:val="00E02180"/>
    <w:rsid w:val="00E05018"/>
    <w:rsid w:val="00E05F83"/>
    <w:rsid w:val="00E16E31"/>
    <w:rsid w:val="00E17A2C"/>
    <w:rsid w:val="00E20A12"/>
    <w:rsid w:val="00E23BF4"/>
    <w:rsid w:val="00E33D59"/>
    <w:rsid w:val="00E33E5A"/>
    <w:rsid w:val="00E364D9"/>
    <w:rsid w:val="00E370DD"/>
    <w:rsid w:val="00E37796"/>
    <w:rsid w:val="00E433FD"/>
    <w:rsid w:val="00E44F8A"/>
    <w:rsid w:val="00E46FE0"/>
    <w:rsid w:val="00E4710A"/>
    <w:rsid w:val="00E47158"/>
    <w:rsid w:val="00E478CE"/>
    <w:rsid w:val="00E51B1C"/>
    <w:rsid w:val="00E553AA"/>
    <w:rsid w:val="00E564B2"/>
    <w:rsid w:val="00E6097C"/>
    <w:rsid w:val="00E61497"/>
    <w:rsid w:val="00E6183E"/>
    <w:rsid w:val="00E65321"/>
    <w:rsid w:val="00E71ECB"/>
    <w:rsid w:val="00E727AB"/>
    <w:rsid w:val="00E7660B"/>
    <w:rsid w:val="00E80AA0"/>
    <w:rsid w:val="00E81089"/>
    <w:rsid w:val="00E873F1"/>
    <w:rsid w:val="00E95709"/>
    <w:rsid w:val="00EA0E27"/>
    <w:rsid w:val="00EA37B5"/>
    <w:rsid w:val="00EA49CA"/>
    <w:rsid w:val="00EA4DC9"/>
    <w:rsid w:val="00EA70DB"/>
    <w:rsid w:val="00EB4A9D"/>
    <w:rsid w:val="00EB6083"/>
    <w:rsid w:val="00EC5C3B"/>
    <w:rsid w:val="00EC5E08"/>
    <w:rsid w:val="00EC7F37"/>
    <w:rsid w:val="00ED611E"/>
    <w:rsid w:val="00ED665B"/>
    <w:rsid w:val="00ED68F7"/>
    <w:rsid w:val="00EE010A"/>
    <w:rsid w:val="00EE0D1E"/>
    <w:rsid w:val="00EE37C4"/>
    <w:rsid w:val="00EE7D02"/>
    <w:rsid w:val="00EF3963"/>
    <w:rsid w:val="00EF47EF"/>
    <w:rsid w:val="00EF78E0"/>
    <w:rsid w:val="00F05C53"/>
    <w:rsid w:val="00F10C6D"/>
    <w:rsid w:val="00F11292"/>
    <w:rsid w:val="00F140A7"/>
    <w:rsid w:val="00F16A5A"/>
    <w:rsid w:val="00F21A8E"/>
    <w:rsid w:val="00F25DEC"/>
    <w:rsid w:val="00F26265"/>
    <w:rsid w:val="00F33253"/>
    <w:rsid w:val="00F3335F"/>
    <w:rsid w:val="00F34585"/>
    <w:rsid w:val="00F37744"/>
    <w:rsid w:val="00F40070"/>
    <w:rsid w:val="00F41433"/>
    <w:rsid w:val="00F42DD2"/>
    <w:rsid w:val="00F43F02"/>
    <w:rsid w:val="00F516F2"/>
    <w:rsid w:val="00F52147"/>
    <w:rsid w:val="00F54691"/>
    <w:rsid w:val="00F56043"/>
    <w:rsid w:val="00F614FC"/>
    <w:rsid w:val="00F619E5"/>
    <w:rsid w:val="00F63037"/>
    <w:rsid w:val="00F6650B"/>
    <w:rsid w:val="00F66D64"/>
    <w:rsid w:val="00F70326"/>
    <w:rsid w:val="00F70FA6"/>
    <w:rsid w:val="00F74A23"/>
    <w:rsid w:val="00F75EE9"/>
    <w:rsid w:val="00F766D5"/>
    <w:rsid w:val="00F82BAD"/>
    <w:rsid w:val="00F82F43"/>
    <w:rsid w:val="00F83E47"/>
    <w:rsid w:val="00F85E12"/>
    <w:rsid w:val="00F87135"/>
    <w:rsid w:val="00F90783"/>
    <w:rsid w:val="00F91DBA"/>
    <w:rsid w:val="00F92041"/>
    <w:rsid w:val="00F92565"/>
    <w:rsid w:val="00F932C6"/>
    <w:rsid w:val="00F949D1"/>
    <w:rsid w:val="00F961D0"/>
    <w:rsid w:val="00F96375"/>
    <w:rsid w:val="00FA1A5C"/>
    <w:rsid w:val="00FA6037"/>
    <w:rsid w:val="00FA74D9"/>
    <w:rsid w:val="00FB1474"/>
    <w:rsid w:val="00FB17AB"/>
    <w:rsid w:val="00FB23F7"/>
    <w:rsid w:val="00FC2769"/>
    <w:rsid w:val="00FC28F7"/>
    <w:rsid w:val="00FC68AB"/>
    <w:rsid w:val="00FC755B"/>
    <w:rsid w:val="00FD1B78"/>
    <w:rsid w:val="00FD53E0"/>
    <w:rsid w:val="00FE2316"/>
    <w:rsid w:val="00FE2C44"/>
    <w:rsid w:val="00FE38F3"/>
    <w:rsid w:val="00FE4DB8"/>
    <w:rsid w:val="00FE541B"/>
    <w:rsid w:val="00FF0BC4"/>
    <w:rsid w:val="00FF4862"/>
    <w:rsid w:val="00FF579B"/>
    <w:rsid w:val="00FF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3B6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903B6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903B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9903B6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9903B6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9903B6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9903B6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9903B6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9903B6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rsid w:val="009903B6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903B6"/>
  </w:style>
  <w:style w:type="character" w:customStyle="1" w:styleId="WW-Absatz-Standardschriftart">
    <w:name w:val="WW-Absatz-Standardschriftart"/>
    <w:rsid w:val="009903B6"/>
  </w:style>
  <w:style w:type="character" w:customStyle="1" w:styleId="WW-Absatz-Standardschriftart1">
    <w:name w:val="WW-Absatz-Standardschriftart1"/>
    <w:rsid w:val="009903B6"/>
  </w:style>
  <w:style w:type="character" w:customStyle="1" w:styleId="WW-Absatz-Standardschriftart11">
    <w:name w:val="WW-Absatz-Standardschriftart11"/>
    <w:rsid w:val="009903B6"/>
  </w:style>
  <w:style w:type="character" w:customStyle="1" w:styleId="WW-Absatz-Standardschriftart111">
    <w:name w:val="WW-Absatz-Standardschriftart111"/>
    <w:rsid w:val="009903B6"/>
  </w:style>
  <w:style w:type="character" w:customStyle="1" w:styleId="WW-Absatz-Standardschriftart1111">
    <w:name w:val="WW-Absatz-Standardschriftart1111"/>
    <w:rsid w:val="009903B6"/>
  </w:style>
  <w:style w:type="character" w:customStyle="1" w:styleId="WW-Absatz-Standardschriftart11111">
    <w:name w:val="WW-Absatz-Standardschriftart11111"/>
    <w:rsid w:val="009903B6"/>
  </w:style>
  <w:style w:type="character" w:customStyle="1" w:styleId="WW-Absatz-Standardschriftart111111">
    <w:name w:val="WW-Absatz-Standardschriftart111111"/>
    <w:rsid w:val="009903B6"/>
  </w:style>
  <w:style w:type="character" w:customStyle="1" w:styleId="WW-Absatz-Standardschriftart1111111">
    <w:name w:val="WW-Absatz-Standardschriftart1111111"/>
    <w:rsid w:val="009903B6"/>
  </w:style>
  <w:style w:type="character" w:customStyle="1" w:styleId="WW8Num1z1">
    <w:name w:val="WW8Num1z1"/>
    <w:rsid w:val="009903B6"/>
    <w:rPr>
      <w:rFonts w:ascii="Wingdings" w:hAnsi="Wingdings"/>
    </w:rPr>
  </w:style>
  <w:style w:type="character" w:customStyle="1" w:styleId="WW8Num2z1">
    <w:name w:val="WW8Num2z1"/>
    <w:rsid w:val="009903B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9903B6"/>
    <w:rPr>
      <w:rFonts w:ascii="Courier New" w:hAnsi="Courier New" w:cs="Courier New"/>
    </w:rPr>
  </w:style>
  <w:style w:type="character" w:customStyle="1" w:styleId="WW8Num3z2">
    <w:name w:val="WW8Num3z2"/>
    <w:rsid w:val="009903B6"/>
    <w:rPr>
      <w:rFonts w:ascii="Wingdings" w:hAnsi="Wingdings"/>
    </w:rPr>
  </w:style>
  <w:style w:type="character" w:customStyle="1" w:styleId="WW8Num3z3">
    <w:name w:val="WW8Num3z3"/>
    <w:rsid w:val="009903B6"/>
    <w:rPr>
      <w:rFonts w:ascii="Symbol" w:hAnsi="Symbol"/>
    </w:rPr>
  </w:style>
  <w:style w:type="character" w:customStyle="1" w:styleId="WW8Num4z0">
    <w:name w:val="WW8Num4z0"/>
    <w:rsid w:val="009903B6"/>
    <w:rPr>
      <w:rFonts w:ascii="Wingdings" w:hAnsi="Wingdings"/>
    </w:rPr>
  </w:style>
  <w:style w:type="character" w:customStyle="1" w:styleId="WW8Num4z1">
    <w:name w:val="WW8Num4z1"/>
    <w:rsid w:val="009903B6"/>
    <w:rPr>
      <w:rFonts w:ascii="Courier New" w:hAnsi="Courier New" w:cs="Courier New"/>
    </w:rPr>
  </w:style>
  <w:style w:type="character" w:customStyle="1" w:styleId="WW8Num4z3">
    <w:name w:val="WW8Num4z3"/>
    <w:rsid w:val="009903B6"/>
    <w:rPr>
      <w:rFonts w:ascii="Symbol" w:hAnsi="Symbol"/>
    </w:rPr>
  </w:style>
  <w:style w:type="character" w:customStyle="1" w:styleId="WW8Num5z1">
    <w:name w:val="WW8Num5z1"/>
    <w:rsid w:val="009903B6"/>
    <w:rPr>
      <w:rFonts w:ascii="Courier New" w:hAnsi="Courier New" w:cs="Courier New"/>
    </w:rPr>
  </w:style>
  <w:style w:type="character" w:customStyle="1" w:styleId="WW8Num5z2">
    <w:name w:val="WW8Num5z2"/>
    <w:rsid w:val="009903B6"/>
    <w:rPr>
      <w:rFonts w:ascii="Wingdings" w:hAnsi="Wingdings"/>
    </w:rPr>
  </w:style>
  <w:style w:type="character" w:customStyle="1" w:styleId="WW8Num5z3">
    <w:name w:val="WW8Num5z3"/>
    <w:rsid w:val="009903B6"/>
    <w:rPr>
      <w:rFonts w:ascii="Symbol" w:hAnsi="Symbol"/>
    </w:rPr>
  </w:style>
  <w:style w:type="character" w:customStyle="1" w:styleId="WW8Num7z2">
    <w:name w:val="WW8Num7z2"/>
    <w:rsid w:val="009903B6"/>
    <w:rPr>
      <w:rFonts w:ascii="Wingdings" w:hAnsi="Wingdings"/>
    </w:rPr>
  </w:style>
  <w:style w:type="character" w:customStyle="1" w:styleId="WW8Num7z3">
    <w:name w:val="WW8Num7z3"/>
    <w:rsid w:val="009903B6"/>
    <w:rPr>
      <w:rFonts w:ascii="Symbol" w:hAnsi="Symbol"/>
    </w:rPr>
  </w:style>
  <w:style w:type="character" w:customStyle="1" w:styleId="WW8Num7z4">
    <w:name w:val="WW8Num7z4"/>
    <w:rsid w:val="009903B6"/>
    <w:rPr>
      <w:rFonts w:ascii="Courier New" w:hAnsi="Courier New" w:cs="Courier New"/>
    </w:rPr>
  </w:style>
  <w:style w:type="character" w:customStyle="1" w:styleId="WW8Num9z1">
    <w:name w:val="WW8Num9z1"/>
    <w:rsid w:val="009903B6"/>
    <w:rPr>
      <w:rFonts w:ascii="Courier New" w:hAnsi="Courier New" w:cs="Courier New"/>
    </w:rPr>
  </w:style>
  <w:style w:type="character" w:customStyle="1" w:styleId="WW8Num9z2">
    <w:name w:val="WW8Num9z2"/>
    <w:rsid w:val="009903B6"/>
    <w:rPr>
      <w:rFonts w:ascii="Wingdings" w:hAnsi="Wingdings"/>
    </w:rPr>
  </w:style>
  <w:style w:type="character" w:customStyle="1" w:styleId="WW8Num9z3">
    <w:name w:val="WW8Num9z3"/>
    <w:rsid w:val="009903B6"/>
    <w:rPr>
      <w:rFonts w:ascii="Symbol" w:hAnsi="Symbol"/>
    </w:rPr>
  </w:style>
  <w:style w:type="character" w:customStyle="1" w:styleId="WW8Num10z2">
    <w:name w:val="WW8Num10z2"/>
    <w:rsid w:val="009903B6"/>
    <w:rPr>
      <w:rFonts w:ascii="Wingdings" w:hAnsi="Wingdings"/>
    </w:rPr>
  </w:style>
  <w:style w:type="character" w:customStyle="1" w:styleId="WW8Num10z3">
    <w:name w:val="WW8Num10z3"/>
    <w:rsid w:val="009903B6"/>
    <w:rPr>
      <w:rFonts w:ascii="Symbol" w:hAnsi="Symbol"/>
    </w:rPr>
  </w:style>
  <w:style w:type="character" w:customStyle="1" w:styleId="WW8Num10z4">
    <w:name w:val="WW8Num10z4"/>
    <w:rsid w:val="009903B6"/>
    <w:rPr>
      <w:rFonts w:ascii="Courier New" w:hAnsi="Courier New" w:cs="Courier New"/>
    </w:rPr>
  </w:style>
  <w:style w:type="character" w:customStyle="1" w:styleId="WW8Num11z1">
    <w:name w:val="WW8Num11z1"/>
    <w:rsid w:val="009903B6"/>
    <w:rPr>
      <w:rFonts w:ascii="Courier New" w:hAnsi="Courier New" w:cs="Courier New"/>
    </w:rPr>
  </w:style>
  <w:style w:type="character" w:customStyle="1" w:styleId="WW8Num11z2">
    <w:name w:val="WW8Num11z2"/>
    <w:rsid w:val="009903B6"/>
    <w:rPr>
      <w:rFonts w:ascii="Wingdings" w:hAnsi="Wingdings"/>
    </w:rPr>
  </w:style>
  <w:style w:type="character" w:customStyle="1" w:styleId="WW8Num11z3">
    <w:name w:val="WW8Num11z3"/>
    <w:rsid w:val="009903B6"/>
    <w:rPr>
      <w:rFonts w:ascii="Symbol" w:hAnsi="Symbol"/>
    </w:rPr>
  </w:style>
  <w:style w:type="character" w:customStyle="1" w:styleId="WW8Num14z2">
    <w:name w:val="WW8Num14z2"/>
    <w:rsid w:val="009903B6"/>
    <w:rPr>
      <w:rFonts w:ascii="Wingdings" w:hAnsi="Wingdings"/>
    </w:rPr>
  </w:style>
  <w:style w:type="character" w:customStyle="1" w:styleId="WW8Num14z3">
    <w:name w:val="WW8Num14z3"/>
    <w:rsid w:val="009903B6"/>
    <w:rPr>
      <w:rFonts w:ascii="Symbol" w:hAnsi="Symbol"/>
    </w:rPr>
  </w:style>
  <w:style w:type="character" w:customStyle="1" w:styleId="WW8Num14z4">
    <w:name w:val="WW8Num14z4"/>
    <w:rsid w:val="009903B6"/>
    <w:rPr>
      <w:rFonts w:ascii="Courier New" w:hAnsi="Courier New" w:cs="Courier New"/>
    </w:rPr>
  </w:style>
  <w:style w:type="character" w:customStyle="1" w:styleId="WW8Num15z0">
    <w:name w:val="WW8Num15z0"/>
    <w:rsid w:val="009903B6"/>
    <w:rPr>
      <w:rFonts w:ascii="Wingdings" w:hAnsi="Wingdings"/>
    </w:rPr>
  </w:style>
  <w:style w:type="character" w:customStyle="1" w:styleId="WW8Num15z1">
    <w:name w:val="WW8Num15z1"/>
    <w:rsid w:val="009903B6"/>
    <w:rPr>
      <w:rFonts w:ascii="Courier New" w:hAnsi="Courier New"/>
    </w:rPr>
  </w:style>
  <w:style w:type="character" w:customStyle="1" w:styleId="WW8Num15z3">
    <w:name w:val="WW8Num15z3"/>
    <w:rsid w:val="009903B6"/>
    <w:rPr>
      <w:rFonts w:ascii="Symbol" w:hAnsi="Symbol"/>
    </w:rPr>
  </w:style>
  <w:style w:type="character" w:customStyle="1" w:styleId="WW8Num16z0">
    <w:name w:val="WW8Num16z0"/>
    <w:rsid w:val="009903B6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9903B6"/>
    <w:rPr>
      <w:rFonts w:ascii="Courier New" w:hAnsi="Courier New"/>
    </w:rPr>
  </w:style>
  <w:style w:type="character" w:customStyle="1" w:styleId="WW8Num16z2">
    <w:name w:val="WW8Num16z2"/>
    <w:rsid w:val="009903B6"/>
    <w:rPr>
      <w:rFonts w:ascii="Wingdings" w:hAnsi="Wingdings"/>
    </w:rPr>
  </w:style>
  <w:style w:type="character" w:customStyle="1" w:styleId="WW8Num16z3">
    <w:name w:val="WW8Num16z3"/>
    <w:rsid w:val="009903B6"/>
    <w:rPr>
      <w:rFonts w:ascii="Symbol" w:hAnsi="Symbol"/>
    </w:rPr>
  </w:style>
  <w:style w:type="character" w:customStyle="1" w:styleId="WW8Num18z0">
    <w:name w:val="WW8Num18z0"/>
    <w:rsid w:val="009903B6"/>
    <w:rPr>
      <w:rFonts w:ascii="Wingdings" w:hAnsi="Wingdings"/>
    </w:rPr>
  </w:style>
  <w:style w:type="character" w:customStyle="1" w:styleId="WW8Num18z1">
    <w:name w:val="WW8Num18z1"/>
    <w:rsid w:val="009903B6"/>
    <w:rPr>
      <w:rFonts w:ascii="Courier New" w:hAnsi="Courier New"/>
    </w:rPr>
  </w:style>
  <w:style w:type="character" w:customStyle="1" w:styleId="WW8Num18z3">
    <w:name w:val="WW8Num18z3"/>
    <w:rsid w:val="009903B6"/>
    <w:rPr>
      <w:rFonts w:ascii="Symbol" w:hAnsi="Symbol"/>
    </w:rPr>
  </w:style>
  <w:style w:type="character" w:customStyle="1" w:styleId="WW8Num19z0">
    <w:name w:val="WW8Num19z0"/>
    <w:rsid w:val="009903B6"/>
    <w:rPr>
      <w:rFonts w:ascii="Wingdings" w:hAnsi="Wingdings"/>
    </w:rPr>
  </w:style>
  <w:style w:type="character" w:customStyle="1" w:styleId="WW8Num19z1">
    <w:name w:val="WW8Num19z1"/>
    <w:rsid w:val="009903B6"/>
    <w:rPr>
      <w:rFonts w:ascii="Courier New" w:hAnsi="Courier New"/>
    </w:rPr>
  </w:style>
  <w:style w:type="character" w:customStyle="1" w:styleId="WW8Num19z3">
    <w:name w:val="WW8Num19z3"/>
    <w:rsid w:val="009903B6"/>
    <w:rPr>
      <w:rFonts w:ascii="Symbol" w:hAnsi="Symbol"/>
    </w:rPr>
  </w:style>
  <w:style w:type="character" w:customStyle="1" w:styleId="WW8Num20z0">
    <w:name w:val="WW8Num20z0"/>
    <w:rsid w:val="009903B6"/>
    <w:rPr>
      <w:rFonts w:ascii="Wingdings" w:hAnsi="Wingdings"/>
    </w:rPr>
  </w:style>
  <w:style w:type="character" w:customStyle="1" w:styleId="WW8Num20z1">
    <w:name w:val="WW8Num20z1"/>
    <w:rsid w:val="009903B6"/>
    <w:rPr>
      <w:rFonts w:ascii="Courier New" w:hAnsi="Courier New"/>
    </w:rPr>
  </w:style>
  <w:style w:type="character" w:customStyle="1" w:styleId="WW8Num20z3">
    <w:name w:val="WW8Num20z3"/>
    <w:rsid w:val="009903B6"/>
    <w:rPr>
      <w:rFonts w:ascii="Symbol" w:hAnsi="Symbol"/>
    </w:rPr>
  </w:style>
  <w:style w:type="character" w:customStyle="1" w:styleId="WW8Num22z0">
    <w:name w:val="WW8Num22z0"/>
    <w:rsid w:val="009903B6"/>
    <w:rPr>
      <w:rFonts w:ascii="Wingdings" w:hAnsi="Wingdings"/>
    </w:rPr>
  </w:style>
  <w:style w:type="character" w:customStyle="1" w:styleId="WW8Num22z1">
    <w:name w:val="WW8Num22z1"/>
    <w:rsid w:val="009903B6"/>
    <w:rPr>
      <w:rFonts w:ascii="Courier New" w:hAnsi="Courier New"/>
    </w:rPr>
  </w:style>
  <w:style w:type="character" w:customStyle="1" w:styleId="WW8Num22z3">
    <w:name w:val="WW8Num22z3"/>
    <w:rsid w:val="009903B6"/>
    <w:rPr>
      <w:rFonts w:ascii="Symbol" w:hAnsi="Symbol"/>
    </w:rPr>
  </w:style>
  <w:style w:type="character" w:customStyle="1" w:styleId="WW8Num29z0">
    <w:name w:val="WW8Num29z0"/>
    <w:rsid w:val="009903B6"/>
    <w:rPr>
      <w:rFonts w:ascii="Wingdings" w:hAnsi="Wingdings"/>
    </w:rPr>
  </w:style>
  <w:style w:type="character" w:customStyle="1" w:styleId="WW8Num29z1">
    <w:name w:val="WW8Num29z1"/>
    <w:rsid w:val="009903B6"/>
    <w:rPr>
      <w:rFonts w:ascii="Courier New" w:hAnsi="Courier New" w:cs="Courier New"/>
    </w:rPr>
  </w:style>
  <w:style w:type="character" w:customStyle="1" w:styleId="WW8Num29z3">
    <w:name w:val="WW8Num29z3"/>
    <w:rsid w:val="009903B6"/>
    <w:rPr>
      <w:rFonts w:ascii="Symbol" w:hAnsi="Symbol"/>
    </w:rPr>
  </w:style>
  <w:style w:type="character" w:customStyle="1" w:styleId="10">
    <w:name w:val="Основной шрифт абзаца1"/>
    <w:rsid w:val="009903B6"/>
  </w:style>
  <w:style w:type="character" w:styleId="a3">
    <w:name w:val="page number"/>
    <w:basedOn w:val="10"/>
    <w:semiHidden/>
    <w:rsid w:val="009903B6"/>
  </w:style>
  <w:style w:type="character" w:customStyle="1" w:styleId="a4">
    <w:name w:val="Знак Знак"/>
    <w:rsid w:val="009903B6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9903B6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9903B6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9903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9903B6"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sid w:val="009903B6"/>
    <w:rPr>
      <w:rFonts w:ascii="Arial" w:hAnsi="Arial" w:cs="Tahoma"/>
    </w:rPr>
  </w:style>
  <w:style w:type="paragraph" w:customStyle="1" w:styleId="11">
    <w:name w:val="Название1"/>
    <w:basedOn w:val="a"/>
    <w:rsid w:val="009903B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9903B6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9903B6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9903B6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9903B6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semiHidden/>
    <w:rsid w:val="009903B6"/>
    <w:pPr>
      <w:spacing w:after="120"/>
      <w:ind w:left="283"/>
    </w:pPr>
    <w:rPr>
      <w:szCs w:val="20"/>
    </w:rPr>
  </w:style>
  <w:style w:type="paragraph" w:styleId="ab">
    <w:name w:val="Title"/>
    <w:basedOn w:val="a"/>
    <w:next w:val="ac"/>
    <w:qFormat/>
    <w:rsid w:val="009903B6"/>
    <w:pPr>
      <w:jc w:val="center"/>
    </w:pPr>
    <w:rPr>
      <w:sz w:val="28"/>
      <w:szCs w:val="20"/>
    </w:rPr>
  </w:style>
  <w:style w:type="paragraph" w:styleId="ac">
    <w:name w:val="Subtitle"/>
    <w:basedOn w:val="a"/>
    <w:next w:val="a8"/>
    <w:qFormat/>
    <w:rsid w:val="009903B6"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rsid w:val="009903B6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9903B6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9903B6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9903B6"/>
    <w:rPr>
      <w:szCs w:val="20"/>
    </w:rPr>
  </w:style>
  <w:style w:type="paragraph" w:customStyle="1" w:styleId="BodyText21">
    <w:name w:val="Body Text 21"/>
    <w:basedOn w:val="a"/>
    <w:rsid w:val="009903B6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d">
    <w:name w:val="header"/>
    <w:basedOn w:val="a"/>
    <w:link w:val="ae"/>
    <w:uiPriority w:val="99"/>
    <w:rsid w:val="009903B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footer"/>
    <w:basedOn w:val="a"/>
    <w:semiHidden/>
    <w:rsid w:val="009903B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Normal (Web)"/>
    <w:basedOn w:val="a"/>
    <w:uiPriority w:val="99"/>
    <w:rsid w:val="009903B6"/>
    <w:pPr>
      <w:spacing w:before="280" w:after="280"/>
    </w:pPr>
  </w:style>
  <w:style w:type="paragraph" w:customStyle="1" w:styleId="ConsNormal">
    <w:name w:val="ConsNormal"/>
    <w:rsid w:val="009903B6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1">
    <w:name w:val="Balloon Text"/>
    <w:basedOn w:val="a"/>
    <w:rsid w:val="009903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03B6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Основной текст ГД Знак Знак Знак"/>
    <w:basedOn w:val="aa"/>
    <w:rsid w:val="009903B6"/>
    <w:pPr>
      <w:spacing w:after="0"/>
      <w:ind w:left="0" w:firstLine="709"/>
    </w:pPr>
    <w:rPr>
      <w:szCs w:val="24"/>
    </w:rPr>
  </w:style>
  <w:style w:type="paragraph" w:customStyle="1" w:styleId="af3">
    <w:name w:val="Основной текст ГД Знак Знак"/>
    <w:basedOn w:val="aa"/>
    <w:rsid w:val="009903B6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sid w:val="009903B6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9903B6"/>
    <w:pPr>
      <w:spacing w:after="176"/>
      <w:ind w:right="351"/>
    </w:pPr>
  </w:style>
  <w:style w:type="paragraph" w:customStyle="1" w:styleId="ConsPlusNonformat">
    <w:name w:val="ConsPlusNonformat"/>
    <w:rsid w:val="009903B6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rsid w:val="009903B6"/>
    <w:pPr>
      <w:suppressLineNumbers/>
    </w:pPr>
  </w:style>
  <w:style w:type="paragraph" w:customStyle="1" w:styleId="af5">
    <w:name w:val="Заголовок таблицы"/>
    <w:basedOn w:val="af4"/>
    <w:rsid w:val="009903B6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9903B6"/>
  </w:style>
  <w:style w:type="character" w:customStyle="1" w:styleId="ae">
    <w:name w:val="Верхний колонтитул Знак"/>
    <w:link w:val="ad"/>
    <w:uiPriority w:val="99"/>
    <w:rsid w:val="00B86CEA"/>
    <w:rPr>
      <w:lang w:eastAsia="ar-SA"/>
    </w:rPr>
  </w:style>
  <w:style w:type="character" w:customStyle="1" w:styleId="af7">
    <w:name w:val="Без интервала Знак"/>
    <w:link w:val="af8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8">
    <w:name w:val="No Spacing"/>
    <w:link w:val="af7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1"/>
      <w:kern w:val="1"/>
      <w:sz w:val="22"/>
      <w:szCs w:val="22"/>
      <w:lang w:eastAsia="ar-SA"/>
    </w:rPr>
  </w:style>
  <w:style w:type="paragraph" w:styleId="af9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a">
    <w:name w:val="annotation reference"/>
    <w:uiPriority w:val="99"/>
    <w:semiHidden/>
    <w:unhideWhenUsed/>
    <w:rsid w:val="00940B87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40B87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rsid w:val="00940B87"/>
    <w:rPr>
      <w:lang w:eastAsia="ar-SA"/>
    </w:rPr>
  </w:style>
  <w:style w:type="paragraph" w:customStyle="1" w:styleId="msonormalcxspmiddle">
    <w:name w:val="msonormalcxspmiddle"/>
    <w:basedOn w:val="a"/>
    <w:rsid w:val="003E4C21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character" w:styleId="afd">
    <w:name w:val="Hyperlink"/>
    <w:rsid w:val="003E4C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9;&#1089;&#1087;&#1077;&#1085;&#1082;&#1072;%20&#1073;&#1091;&#1093;&#1075;&#1072;&#1083;&#1090;&#1077;&#1088;\Desktop\&#1057;&#1090;&#1077;&#1087;&#1072;&#1085;&#1086;&#1074;&#1089;&#1082;&#1080;&#1081;%20&#1089;&#1077;&#1083;&#1100;&#1089;&#1086;&#1074;&#1077;&#1090;\&#1060;&#1050;%20&#1080;%20&#1089;&#1087;&#1086;&#1088;&#1090;\&#1055;&#1086;&#1076;&#1087;&#1088;&#1086;&#1075;&#1088;&#1072;&#1084;&#1084;&#1072;%20&#1089;&#1087;&#1086;&#1088;&#1090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01A7-B4CE-4B12-B145-7418BB5D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10629</CharactersWithSpaces>
  <SharedDoc>false</SharedDoc>
  <HLinks>
    <vt:vector size="6" baseType="variant">
      <vt:variant>
        <vt:i4>68682816</vt:i4>
      </vt:variant>
      <vt:variant>
        <vt:i4>0</vt:i4>
      </vt:variant>
      <vt:variant>
        <vt:i4>0</vt:i4>
      </vt:variant>
      <vt:variant>
        <vt:i4>5</vt:i4>
      </vt:variant>
      <vt:variant>
        <vt:lpwstr>../../Степановский сельсовет/ФК и спорт/Подпрограмма спорт.doc</vt:lpwstr>
      </vt:variant>
      <vt:variant>
        <vt:lpwstr>Par377#Par377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Успенка бухгалтер</cp:lastModifiedBy>
  <cp:revision>3</cp:revision>
  <cp:lastPrinted>2015-11-12T06:47:00Z</cp:lastPrinted>
  <dcterms:created xsi:type="dcterms:W3CDTF">2023-12-27T04:30:00Z</dcterms:created>
  <dcterms:modified xsi:type="dcterms:W3CDTF">2024-01-09T04:08:00Z</dcterms:modified>
</cp:coreProperties>
</file>